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77AAEA" w14:textId="77777777" w:rsidR="00CC720F" w:rsidRDefault="00CC720F" w:rsidP="00610FDB">
      <w:pPr>
        <w:spacing w:after="0"/>
        <w:rPr>
          <w:b/>
          <w:bCs/>
          <w:caps/>
        </w:rPr>
      </w:pPr>
    </w:p>
    <w:p w14:paraId="0286F952" w14:textId="77777777" w:rsidR="00CC720F" w:rsidRDefault="00CC720F" w:rsidP="00610FDB">
      <w:pPr>
        <w:spacing w:after="0"/>
        <w:rPr>
          <w:b/>
          <w:bCs/>
          <w:caps/>
        </w:rPr>
      </w:pPr>
    </w:p>
    <w:p w14:paraId="47E2555A" w14:textId="505907A4" w:rsidR="00300D2A" w:rsidRPr="00610FDB" w:rsidRDefault="00D75CB0" w:rsidP="00610FDB">
      <w:pPr>
        <w:spacing w:after="0"/>
        <w:rPr>
          <w:b/>
          <w:bCs/>
          <w:caps/>
        </w:rPr>
      </w:pPr>
      <w:r w:rsidRPr="00610FDB">
        <w:rPr>
          <w:b/>
          <w:bCs/>
          <w:caps/>
        </w:rPr>
        <w:t>Leergang Vernieuwend Leiderschap in de Publieke sector</w:t>
      </w:r>
    </w:p>
    <w:p w14:paraId="77C4ED0C" w14:textId="14B4BE6C" w:rsidR="00D75CB0" w:rsidRPr="006D66EF" w:rsidRDefault="00D75CB0" w:rsidP="00610FDB">
      <w:pPr>
        <w:spacing w:after="0"/>
      </w:pPr>
      <w:r w:rsidRPr="006D66EF">
        <w:rPr>
          <w:i/>
          <w:iCs/>
        </w:rPr>
        <w:t>De Kunst van Leiden en Innoveren in Complexe Tijden</w:t>
      </w:r>
    </w:p>
    <w:p w14:paraId="75A20EC0" w14:textId="1BD7DC21" w:rsidR="006D66EF" w:rsidRPr="006D66EF" w:rsidRDefault="006D66EF" w:rsidP="00D75CB0">
      <w:pPr>
        <w:spacing w:after="0"/>
      </w:pPr>
    </w:p>
    <w:p w14:paraId="6AD3C75E" w14:textId="28A777DE" w:rsidR="00D75CB0" w:rsidRPr="006D66EF" w:rsidRDefault="00D75CB0" w:rsidP="00D75CB0">
      <w:pPr>
        <w:spacing w:after="0"/>
      </w:pPr>
      <w:r w:rsidRPr="006D66EF">
        <w:t>Collega Gemeentesecretaris / Algemeen Directeur,</w:t>
      </w:r>
    </w:p>
    <w:p w14:paraId="76B62420" w14:textId="4D194C62" w:rsidR="00D75CB0" w:rsidRPr="000D7C75" w:rsidRDefault="00D75CB0" w:rsidP="00D75CB0">
      <w:pPr>
        <w:spacing w:after="0"/>
        <w:rPr>
          <w:sz w:val="14"/>
          <w:szCs w:val="14"/>
        </w:rPr>
      </w:pPr>
    </w:p>
    <w:p w14:paraId="1C2B12E9" w14:textId="52004275" w:rsidR="00D75CB0" w:rsidRPr="006D66EF" w:rsidRDefault="00D75CB0" w:rsidP="00CC720F">
      <w:pPr>
        <w:spacing w:after="0"/>
        <w:jc w:val="both"/>
      </w:pPr>
      <w:r w:rsidRPr="006D66EF">
        <w:t xml:space="preserve">Namens de stuurgroep IGOM en het A&amp;O fonds Gemeenten zou ik de behoefte willen peilen voor de Leergang Vernieuwend Leiderschap in de Publieke sector bij de Universiteit Breda. </w:t>
      </w:r>
    </w:p>
    <w:p w14:paraId="57429C3A" w14:textId="44199566" w:rsidR="00D75CB0" w:rsidRPr="000D7C75" w:rsidRDefault="00D75CB0" w:rsidP="00CC720F">
      <w:pPr>
        <w:spacing w:after="0"/>
        <w:jc w:val="both"/>
        <w:rPr>
          <w:sz w:val="14"/>
          <w:szCs w:val="14"/>
        </w:rPr>
      </w:pPr>
    </w:p>
    <w:p w14:paraId="6F1E3474" w14:textId="1BF99014" w:rsidR="0000336E" w:rsidRPr="006D66EF" w:rsidRDefault="0000336E" w:rsidP="00CC720F">
      <w:pPr>
        <w:spacing w:after="0"/>
        <w:jc w:val="both"/>
        <w:rPr>
          <w:b/>
          <w:bCs/>
        </w:rPr>
      </w:pPr>
      <w:r w:rsidRPr="006D66EF">
        <w:rPr>
          <w:b/>
          <w:bCs/>
        </w:rPr>
        <w:t>Informatie over leergang</w:t>
      </w:r>
    </w:p>
    <w:p w14:paraId="537BCFDA" w14:textId="120ABF48" w:rsidR="00644013" w:rsidRPr="00794D4D" w:rsidRDefault="00D75CB0" w:rsidP="00CC720F">
      <w:pPr>
        <w:spacing w:after="0" w:line="240" w:lineRule="auto"/>
        <w:jc w:val="both"/>
        <w:rPr>
          <w:rFonts w:ascii="OpenSans" w:hAnsi="OpenSans" w:cs="OpenSans"/>
        </w:rPr>
      </w:pPr>
      <w:r w:rsidRPr="006D66EF">
        <w:t>De leergang zet in op het</w:t>
      </w:r>
      <w:r w:rsidR="00610FDB">
        <w:t xml:space="preserve"> investeren in nieuw leiderschap en de wijze waarop vraagstukken binnen en buiten de organisatie worden opgepakt.</w:t>
      </w:r>
      <w:r w:rsidR="00CC720F">
        <w:t xml:space="preserve"> </w:t>
      </w:r>
      <w:r w:rsidR="001E44B6" w:rsidRPr="00644013">
        <w:rPr>
          <w:b/>
          <w:bCs/>
        </w:rPr>
        <w:t xml:space="preserve">Centraal in de hele leergang staat de vernieuwing van de </w:t>
      </w:r>
      <w:r w:rsidR="00CC720F" w:rsidRPr="00644013">
        <w:rPr>
          <w:b/>
          <w:bCs/>
        </w:rPr>
        <w:t>waarde</w:t>
      </w:r>
      <w:r w:rsidR="00CC720F">
        <w:rPr>
          <w:b/>
          <w:bCs/>
        </w:rPr>
        <w:t>-</w:t>
      </w:r>
      <w:r w:rsidR="00CC720F" w:rsidRPr="00644013">
        <w:rPr>
          <w:b/>
          <w:bCs/>
        </w:rPr>
        <w:t>creatie</w:t>
      </w:r>
      <w:r w:rsidR="001E44B6" w:rsidRPr="00644013">
        <w:rPr>
          <w:b/>
          <w:bCs/>
        </w:rPr>
        <w:t xml:space="preserve"> van de publieke</w:t>
      </w:r>
      <w:r w:rsidR="00CC720F">
        <w:rPr>
          <w:b/>
          <w:bCs/>
        </w:rPr>
        <w:t xml:space="preserve"> </w:t>
      </w:r>
      <w:r w:rsidR="004A619E" w:rsidRPr="00644013">
        <w:rPr>
          <w:b/>
          <w:bCs/>
        </w:rPr>
        <w:t>o</w:t>
      </w:r>
      <w:r w:rsidR="001E44B6" w:rsidRPr="00644013">
        <w:rPr>
          <w:b/>
          <w:bCs/>
        </w:rPr>
        <w:t>rganisatie</w:t>
      </w:r>
      <w:r w:rsidR="001E44B6" w:rsidRPr="006D66EF">
        <w:t xml:space="preserve">. </w:t>
      </w:r>
      <w:r w:rsidR="00794D4D" w:rsidRPr="00794D4D">
        <w:rPr>
          <w:rFonts w:ascii="OpenSans" w:hAnsi="OpenSans" w:cs="OpenSans"/>
          <w:b/>
          <w:bCs/>
        </w:rPr>
        <w:t>Van zorgen VOOR de mensen naar het creëren</w:t>
      </w:r>
      <w:r w:rsidR="00CC720F">
        <w:rPr>
          <w:rFonts w:ascii="OpenSans" w:hAnsi="OpenSans" w:cs="OpenSans"/>
          <w:b/>
          <w:bCs/>
        </w:rPr>
        <w:t xml:space="preserve"> </w:t>
      </w:r>
      <w:r w:rsidR="00794D4D" w:rsidRPr="00794D4D">
        <w:rPr>
          <w:rFonts w:ascii="OpenSans" w:hAnsi="OpenSans" w:cs="OpenSans"/>
          <w:b/>
          <w:bCs/>
        </w:rPr>
        <w:t>van een meer wenselijke toekomst, samen MET</w:t>
      </w:r>
      <w:r w:rsidR="00CC720F">
        <w:rPr>
          <w:rFonts w:ascii="OpenSans" w:hAnsi="OpenSans" w:cs="OpenSans"/>
          <w:b/>
          <w:bCs/>
        </w:rPr>
        <w:t xml:space="preserve"> </w:t>
      </w:r>
      <w:r w:rsidR="00794D4D" w:rsidRPr="00794D4D">
        <w:rPr>
          <w:rFonts w:ascii="OpenSans" w:hAnsi="OpenSans" w:cs="OpenSans"/>
          <w:b/>
          <w:bCs/>
        </w:rPr>
        <w:t>de mensen. Van veranderen en verbeteren, naar</w:t>
      </w:r>
      <w:r w:rsidR="00CC720F">
        <w:rPr>
          <w:rFonts w:ascii="OpenSans" w:hAnsi="OpenSans" w:cs="OpenSans"/>
          <w:b/>
          <w:bCs/>
        </w:rPr>
        <w:t xml:space="preserve"> </w:t>
      </w:r>
      <w:r w:rsidR="00794D4D" w:rsidRPr="00794D4D">
        <w:rPr>
          <w:rFonts w:ascii="OpenSans" w:hAnsi="OpenSans" w:cs="OpenSans"/>
          <w:b/>
          <w:bCs/>
        </w:rPr>
        <w:t>samen vernieuwen. En door die fundamentele</w:t>
      </w:r>
      <w:r w:rsidR="00CC720F">
        <w:rPr>
          <w:rFonts w:ascii="OpenSans" w:hAnsi="OpenSans" w:cs="OpenSans"/>
          <w:b/>
          <w:bCs/>
        </w:rPr>
        <w:t xml:space="preserve"> </w:t>
      </w:r>
      <w:r w:rsidR="00794D4D" w:rsidRPr="00794D4D">
        <w:rPr>
          <w:rFonts w:ascii="OpenSans" w:hAnsi="OpenSans" w:cs="OpenSans"/>
          <w:b/>
          <w:bCs/>
        </w:rPr>
        <w:t>wending verandert de rol van de overheid mee</w:t>
      </w:r>
      <w:r w:rsidR="00CC720F">
        <w:rPr>
          <w:rFonts w:ascii="OpenSans" w:hAnsi="OpenSans" w:cs="OpenSans"/>
          <w:b/>
          <w:bCs/>
        </w:rPr>
        <w:t>.</w:t>
      </w:r>
      <w:r w:rsidR="00794D4D">
        <w:rPr>
          <w:rFonts w:ascii="OpenSans" w:hAnsi="OpenSans" w:cs="OpenSans"/>
          <w:sz w:val="17"/>
          <w:szCs w:val="17"/>
        </w:rPr>
        <w:t xml:space="preserve"> </w:t>
      </w:r>
      <w:r w:rsidR="00794D4D" w:rsidRPr="00794D4D">
        <w:rPr>
          <w:rFonts w:ascii="OpenSans" w:hAnsi="OpenSans" w:cs="OpenSans"/>
        </w:rPr>
        <w:t xml:space="preserve">Deze andere benadering van vraagstukken kan sterk van invloed zijn op de effectiviteit van de organisatie. </w:t>
      </w:r>
    </w:p>
    <w:p w14:paraId="0CF5D2C4" w14:textId="77777777" w:rsidR="00CC720F" w:rsidRDefault="00794D4D" w:rsidP="00CC720F">
      <w:pPr>
        <w:spacing w:after="0" w:line="240" w:lineRule="auto"/>
        <w:jc w:val="both"/>
      </w:pPr>
      <w:r w:rsidRPr="006D66EF">
        <w:t xml:space="preserve">Een systeem vernieuwen doe je niet in je eentje. </w:t>
      </w:r>
      <w:r>
        <w:t xml:space="preserve">Van belang is dat een goede wijze leiding wordt gegeven aan een veranderproces met daarin een belangrijke rol voor de </w:t>
      </w:r>
      <w:r w:rsidR="00CC720F">
        <w:t>g</w:t>
      </w:r>
      <w:r>
        <w:t>emeentesecretaris/</w:t>
      </w:r>
      <w:r w:rsidR="00CC720F">
        <w:t xml:space="preserve"> </w:t>
      </w:r>
      <w:r>
        <w:t xml:space="preserve">directeuren en management. De gemeentesecretaris/algemeen directeur </w:t>
      </w:r>
      <w:r w:rsidRPr="006D66EF">
        <w:t>zal als</w:t>
      </w:r>
      <w:r>
        <w:t xml:space="preserve"> </w:t>
      </w:r>
      <w:r w:rsidRPr="006D66EF">
        <w:t xml:space="preserve">‘expeditieleider’ van de publieke organisatie deelnemen. </w:t>
      </w:r>
    </w:p>
    <w:p w14:paraId="695517F6" w14:textId="4158F683" w:rsidR="00794D4D" w:rsidRDefault="00794D4D" w:rsidP="00CC720F">
      <w:pPr>
        <w:spacing w:after="0" w:line="240" w:lineRule="auto"/>
        <w:jc w:val="both"/>
      </w:pPr>
      <w:r w:rsidRPr="006D66EF">
        <w:t>De ‘expeditieleider’ wordt telkens</w:t>
      </w:r>
      <w:r>
        <w:t xml:space="preserve"> (optioneel wisselend)</w:t>
      </w:r>
      <w:r w:rsidRPr="006D66EF">
        <w:t xml:space="preserve"> vergezeld door twee </w:t>
      </w:r>
      <w:r>
        <w:t>directie/hoger-management</w:t>
      </w:r>
      <w:r w:rsidRPr="006D66EF">
        <w:t>collega</w:t>
      </w:r>
      <w:r w:rsidR="00131578">
        <w:t>’</w:t>
      </w:r>
      <w:r w:rsidRPr="006D66EF">
        <w:t xml:space="preserve">s </w:t>
      </w:r>
      <w:r w:rsidR="00131578">
        <w:t xml:space="preserve">uit de eigen organisatie </w:t>
      </w:r>
      <w:r w:rsidRPr="006D66EF">
        <w:t>op uitnodiging waardoor in de loop van de leergang een team van vernieuwers groeit in elk van de zeven deelnemende publieke organisaties.</w:t>
      </w:r>
      <w:r w:rsidRPr="00794D4D">
        <w:t xml:space="preserve"> </w:t>
      </w:r>
      <w:r w:rsidRPr="006D66EF">
        <w:t>Elk</w:t>
      </w:r>
      <w:r>
        <w:t>e</w:t>
      </w:r>
      <w:r w:rsidRPr="006D66EF">
        <w:t xml:space="preserve"> </w:t>
      </w:r>
      <w:r>
        <w:t>deel</w:t>
      </w:r>
      <w:r w:rsidRPr="006D66EF">
        <w:t xml:space="preserve">nemende organisatie krijgt tevens een coach toegewezen die </w:t>
      </w:r>
      <w:r>
        <w:t xml:space="preserve">gedurende de duur van de leergang </w:t>
      </w:r>
      <w:r w:rsidRPr="006D66EF">
        <w:t>aanspreekbaar is voor inspiratie- en reflectie-momenten en de talent</w:t>
      </w:r>
      <w:r>
        <w:t>ontwik</w:t>
      </w:r>
      <w:r w:rsidRPr="006D66EF">
        <w:t>keling.</w:t>
      </w:r>
    </w:p>
    <w:p w14:paraId="7FF1A48D" w14:textId="77777777" w:rsidR="004A619E" w:rsidRPr="000D7C75" w:rsidRDefault="004A619E" w:rsidP="00CC720F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b/>
          <w:bCs/>
          <w:sz w:val="16"/>
          <w:szCs w:val="16"/>
        </w:rPr>
      </w:pPr>
    </w:p>
    <w:p w14:paraId="6240F90C" w14:textId="3329199D" w:rsidR="004A619E" w:rsidRPr="004A619E" w:rsidRDefault="004A619E" w:rsidP="00CC720F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b/>
          <w:bCs/>
        </w:rPr>
      </w:pPr>
      <w:r w:rsidRPr="004A619E">
        <w:rPr>
          <w:b/>
          <w:bCs/>
        </w:rPr>
        <w:t>Tijdsinvestering</w:t>
      </w:r>
    </w:p>
    <w:p w14:paraId="76FD1F9D" w14:textId="73757350" w:rsidR="00D75CB0" w:rsidRPr="006D66EF" w:rsidRDefault="004A619E" w:rsidP="00CC720F">
      <w:pPr>
        <w:autoSpaceDE w:val="0"/>
        <w:autoSpaceDN w:val="0"/>
        <w:adjustRightInd w:val="0"/>
        <w:spacing w:after="0" w:line="240" w:lineRule="auto"/>
        <w:jc w:val="both"/>
      </w:pPr>
      <w:r>
        <w:t xml:space="preserve">De leergang bestaat uit zeven </w:t>
      </w:r>
      <w:r w:rsidR="001E44B6" w:rsidRPr="006D66EF">
        <w:t>tweedaagse</w:t>
      </w:r>
      <w:r w:rsidR="0012312A">
        <w:t xml:space="preserve"> </w:t>
      </w:r>
      <w:r w:rsidR="001E44B6" w:rsidRPr="006D66EF">
        <w:t>s</w:t>
      </w:r>
      <w:r w:rsidR="0012312A">
        <w:t>essies</w:t>
      </w:r>
      <w:r>
        <w:t>. Deze</w:t>
      </w:r>
      <w:r w:rsidR="001E44B6" w:rsidRPr="006D66EF">
        <w:t xml:space="preserve"> vinden in principe plaats op de laatste</w:t>
      </w:r>
      <w:r>
        <w:t xml:space="preserve"> </w:t>
      </w:r>
      <w:r w:rsidR="00CC720F">
        <w:t>d</w:t>
      </w:r>
      <w:r w:rsidR="001E44B6" w:rsidRPr="006D66EF">
        <w:t>onderdag (vanaf 12</w:t>
      </w:r>
      <w:r w:rsidR="0012312A">
        <w:t>.00</w:t>
      </w:r>
      <w:r w:rsidR="001E44B6" w:rsidRPr="006D66EF">
        <w:t>u) en vrijdag (tot</w:t>
      </w:r>
      <w:r>
        <w:t xml:space="preserve"> </w:t>
      </w:r>
      <w:r w:rsidR="001E44B6" w:rsidRPr="006D66EF">
        <w:t>16</w:t>
      </w:r>
      <w:r w:rsidR="0012312A">
        <w:t>.00</w:t>
      </w:r>
      <w:r w:rsidR="001E44B6" w:rsidRPr="006D66EF">
        <w:t xml:space="preserve">u) van de maand, op de vernieuwde campus van Breda </w:t>
      </w:r>
      <w:r w:rsidR="001E44B6" w:rsidRPr="004A619E">
        <w:t xml:space="preserve">University of </w:t>
      </w:r>
      <w:proofErr w:type="spellStart"/>
      <w:r w:rsidR="001E44B6" w:rsidRPr="004A619E">
        <w:t>Applied</w:t>
      </w:r>
      <w:proofErr w:type="spellEnd"/>
      <w:r w:rsidR="001E44B6" w:rsidRPr="004A619E">
        <w:t xml:space="preserve"> Sciences of op </w:t>
      </w:r>
      <w:r w:rsidR="001E44B6" w:rsidRPr="006D66EF">
        <w:t>locatie bij een van de deelnemende</w:t>
      </w:r>
      <w:r w:rsidR="00C33B08">
        <w:t xml:space="preserve"> </w:t>
      </w:r>
      <w:r w:rsidR="001E44B6" w:rsidRPr="006D66EF">
        <w:t xml:space="preserve">publieke organisaties. Ook op donderdagavond wordt er door gewerkt waardoor voor deelnemers een hotelovernachting op </w:t>
      </w:r>
      <w:r w:rsidR="006D66EF" w:rsidRPr="006D66EF">
        <w:t>locatie</w:t>
      </w:r>
      <w:r w:rsidR="001E44B6" w:rsidRPr="006D66EF">
        <w:t xml:space="preserve"> aangewezen kan zijn.</w:t>
      </w:r>
    </w:p>
    <w:p w14:paraId="12C39AED" w14:textId="23D7BC7A" w:rsidR="001E44B6" w:rsidRPr="006D66EF" w:rsidRDefault="001E44B6" w:rsidP="00CC720F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b/>
          <w:bCs/>
        </w:rPr>
      </w:pPr>
    </w:p>
    <w:p w14:paraId="6C1956EF" w14:textId="5CBBB80B" w:rsidR="0000336E" w:rsidRPr="006D66EF" w:rsidRDefault="004A619E" w:rsidP="00CC720F">
      <w:pPr>
        <w:spacing w:after="0" w:line="240" w:lineRule="auto"/>
        <w:ind w:left="720" w:hanging="720"/>
        <w:jc w:val="both"/>
        <w:rPr>
          <w:b/>
          <w:bCs/>
        </w:rPr>
      </w:pPr>
      <w:r>
        <w:rPr>
          <w:b/>
          <w:bCs/>
        </w:rPr>
        <w:t>Online i</w:t>
      </w:r>
      <w:r w:rsidR="0000336E" w:rsidRPr="006D66EF">
        <w:rPr>
          <w:b/>
          <w:bCs/>
        </w:rPr>
        <w:t>nformatiesessie</w:t>
      </w:r>
    </w:p>
    <w:p w14:paraId="4B4AB46F" w14:textId="4DA34E24" w:rsidR="006D66EF" w:rsidRDefault="001E44B6" w:rsidP="00CC720F">
      <w:pPr>
        <w:spacing w:after="0" w:line="240" w:lineRule="auto"/>
        <w:jc w:val="both"/>
      </w:pPr>
      <w:r w:rsidRPr="006D66EF">
        <w:t xml:space="preserve">Het A&amp;O fonds is bereid om deze leergang deels financieel te ondersteunen. </w:t>
      </w:r>
      <w:r w:rsidR="000F32D7">
        <w:t>N</w:t>
      </w:r>
      <w:r w:rsidRPr="006D66EF">
        <w:t>aast de regio West-Brabant</w:t>
      </w:r>
      <w:r w:rsidR="000F32D7">
        <w:t xml:space="preserve"> kan </w:t>
      </w:r>
      <w:r w:rsidRPr="006D66EF">
        <w:t>IGOM 3</w:t>
      </w:r>
      <w:r w:rsidR="00610FDB">
        <w:t xml:space="preserve"> tot </w:t>
      </w:r>
      <w:r w:rsidRPr="006D66EF">
        <w:t>7 deelnemende organisaties aanleveren</w:t>
      </w:r>
      <w:r w:rsidR="000F32D7">
        <w:t xml:space="preserve"> om deel te nemen. </w:t>
      </w:r>
      <w:r w:rsidRPr="006D66EF">
        <w:t xml:space="preserve">  </w:t>
      </w:r>
    </w:p>
    <w:p w14:paraId="66983CB6" w14:textId="77777777" w:rsidR="000D7C75" w:rsidRPr="006D66EF" w:rsidRDefault="000D7C75" w:rsidP="00CC720F">
      <w:pPr>
        <w:spacing w:after="0" w:line="240" w:lineRule="auto"/>
        <w:ind w:left="720" w:hanging="720"/>
        <w:jc w:val="both"/>
      </w:pPr>
    </w:p>
    <w:p w14:paraId="4955380D" w14:textId="491E0B2D" w:rsidR="0000336E" w:rsidRPr="00B70659" w:rsidRDefault="000D7C75" w:rsidP="00CC720F">
      <w:pPr>
        <w:spacing w:after="0" w:line="240" w:lineRule="auto"/>
        <w:ind w:left="720" w:hanging="720"/>
        <w:jc w:val="both"/>
      </w:pPr>
      <w:r w:rsidRPr="00300D2A">
        <w:rPr>
          <w:noProof/>
          <w:lang w:eastAsia="nl-NL"/>
        </w:rPr>
        <w:drawing>
          <wp:anchor distT="0" distB="0" distL="114300" distR="114300" simplePos="0" relativeHeight="251661824" behindDoc="1" locked="0" layoutInCell="1" allowOverlap="1" wp14:anchorId="243C5AC6" wp14:editId="7947BE36">
            <wp:simplePos x="0" y="0"/>
            <wp:positionH relativeFrom="margin">
              <wp:posOffset>19050</wp:posOffset>
            </wp:positionH>
            <wp:positionV relativeFrom="paragraph">
              <wp:posOffset>41275</wp:posOffset>
            </wp:positionV>
            <wp:extent cx="1257300" cy="1116330"/>
            <wp:effectExtent l="0" t="0" r="0" b="7620"/>
            <wp:wrapTight wrapText="bothSides">
              <wp:wrapPolygon edited="0">
                <wp:start x="0" y="0"/>
                <wp:lineTo x="0" y="21379"/>
                <wp:lineTo x="21273" y="21379"/>
                <wp:lineTo x="21273" y="0"/>
                <wp:lineTo x="0" y="0"/>
              </wp:wrapPolygon>
            </wp:wrapTight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116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336E" w:rsidRPr="004A619E">
        <w:rPr>
          <w:i/>
          <w:iCs/>
        </w:rPr>
        <w:t>Op</w:t>
      </w:r>
      <w:r w:rsidR="00096E2F">
        <w:rPr>
          <w:i/>
          <w:iCs/>
        </w:rPr>
        <w:t xml:space="preserve"> 11 juni aanstaande van 9.00 tot 11.00 uur </w:t>
      </w:r>
      <w:bookmarkStart w:id="0" w:name="_GoBack"/>
      <w:bookmarkEnd w:id="0"/>
      <w:r w:rsidR="0000336E" w:rsidRPr="006D66EF">
        <w:t xml:space="preserve">organiseert IGOM een online </w:t>
      </w:r>
      <w:r w:rsidR="006D66EF" w:rsidRPr="006D66EF">
        <w:t>i</w:t>
      </w:r>
      <w:r w:rsidR="0000336E" w:rsidRPr="006D66EF">
        <w:t>nformatiesessie over deze leergang. Tijdens dit moment kunt u al</w:t>
      </w:r>
      <w:r w:rsidR="00C33B08">
        <w:t xml:space="preserve"> </w:t>
      </w:r>
      <w:r w:rsidR="0000336E" w:rsidRPr="006D66EF">
        <w:t>uw inhoudelijke of praktische vragen stellen aan</w:t>
      </w:r>
      <w:r w:rsidR="00B70659">
        <w:t xml:space="preserve"> Dr. Diane E.L.W. Nijs (Lector </w:t>
      </w:r>
      <w:proofErr w:type="spellStart"/>
      <w:r w:rsidR="00B70659">
        <w:t>Imagineering</w:t>
      </w:r>
      <w:proofErr w:type="spellEnd"/>
      <w:r w:rsidR="00B70659">
        <w:t>/</w:t>
      </w:r>
      <w:r w:rsidR="00B70659" w:rsidRPr="00B70659">
        <w:t xml:space="preserve">Professor </w:t>
      </w:r>
      <w:proofErr w:type="spellStart"/>
      <w:r w:rsidR="00B70659" w:rsidRPr="00B70659">
        <w:t>Imagine</w:t>
      </w:r>
      <w:r w:rsidR="001D50E3">
        <w:t>e</w:t>
      </w:r>
      <w:r w:rsidR="00B70659" w:rsidRPr="00B70659">
        <w:t>ring</w:t>
      </w:r>
      <w:proofErr w:type="spellEnd"/>
      <w:r w:rsidR="00B70659">
        <w:t>, Anneke van Londen van het A</w:t>
      </w:r>
      <w:r w:rsidR="0000336E" w:rsidRPr="00B70659">
        <w:t>&amp;O fonds</w:t>
      </w:r>
      <w:r w:rsidR="00B70659">
        <w:t xml:space="preserve"> Gemeenten</w:t>
      </w:r>
      <w:r w:rsidR="0000336E" w:rsidRPr="00B70659">
        <w:t xml:space="preserve"> en IGOM.</w:t>
      </w:r>
    </w:p>
    <w:p w14:paraId="74951563" w14:textId="77777777" w:rsidR="0000336E" w:rsidRPr="00B70659" w:rsidRDefault="0000336E" w:rsidP="00CC720F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b/>
          <w:bCs/>
        </w:rPr>
      </w:pPr>
    </w:p>
    <w:p w14:paraId="59C8BB8D" w14:textId="68F175BA" w:rsidR="0000336E" w:rsidRPr="006D66EF" w:rsidRDefault="0000336E" w:rsidP="00CC720F">
      <w:pPr>
        <w:spacing w:after="0" w:line="240" w:lineRule="auto"/>
        <w:ind w:left="720" w:hanging="720"/>
        <w:jc w:val="both"/>
      </w:pPr>
      <w:r w:rsidRPr="006D66EF">
        <w:t>Bent u geïnteresseerd aan het deelnemen aan de informatiesessie</w:t>
      </w:r>
      <w:r w:rsidR="0012312A">
        <w:t xml:space="preserve">? </w:t>
      </w:r>
      <w:r w:rsidRPr="006D66EF">
        <w:t xml:space="preserve">Meldt u zich dan aan via deze link: </w:t>
      </w:r>
      <w:r w:rsidRPr="006D66EF">
        <w:rPr>
          <w:highlight w:val="yellow"/>
        </w:rPr>
        <w:t>LINK IGOM ACADEMIE</w:t>
      </w:r>
    </w:p>
    <w:p w14:paraId="2D6D25B5" w14:textId="16627752" w:rsidR="001E44B6" w:rsidRPr="006D66EF" w:rsidRDefault="001E44B6" w:rsidP="00CC720F">
      <w:pPr>
        <w:autoSpaceDE w:val="0"/>
        <w:autoSpaceDN w:val="0"/>
        <w:adjustRightInd w:val="0"/>
        <w:spacing w:after="0" w:line="240" w:lineRule="auto"/>
        <w:ind w:left="720" w:hanging="720"/>
        <w:jc w:val="both"/>
      </w:pPr>
    </w:p>
    <w:p w14:paraId="5A883E1C" w14:textId="63A8E64B" w:rsidR="0000336E" w:rsidRDefault="0000336E" w:rsidP="00CC720F">
      <w:pPr>
        <w:autoSpaceDE w:val="0"/>
        <w:autoSpaceDN w:val="0"/>
        <w:adjustRightInd w:val="0"/>
        <w:spacing w:after="0" w:line="240" w:lineRule="auto"/>
        <w:ind w:left="720" w:hanging="720"/>
        <w:jc w:val="both"/>
      </w:pPr>
      <w:r w:rsidRPr="006D66EF">
        <w:t>In de bijlage vindt u meer informatie terug over de</w:t>
      </w:r>
      <w:r w:rsidR="00C33B08">
        <w:t>ze</w:t>
      </w:r>
      <w:r w:rsidRPr="006D66EF">
        <w:t xml:space="preserve"> Leergang.</w:t>
      </w:r>
    </w:p>
    <w:p w14:paraId="6197C0E2" w14:textId="77777777" w:rsidR="0012312A" w:rsidRPr="006D66EF" w:rsidRDefault="0012312A" w:rsidP="00CC720F">
      <w:pPr>
        <w:autoSpaceDE w:val="0"/>
        <w:autoSpaceDN w:val="0"/>
        <w:adjustRightInd w:val="0"/>
        <w:spacing w:after="0" w:line="240" w:lineRule="auto"/>
        <w:ind w:left="720" w:hanging="720"/>
        <w:jc w:val="both"/>
      </w:pPr>
    </w:p>
    <w:p w14:paraId="2E39EC9D" w14:textId="2AF9F084" w:rsidR="0000336E" w:rsidRPr="006D66EF" w:rsidRDefault="006D66EF" w:rsidP="00CC720F">
      <w:pPr>
        <w:autoSpaceDE w:val="0"/>
        <w:autoSpaceDN w:val="0"/>
        <w:adjustRightInd w:val="0"/>
        <w:spacing w:after="0" w:line="240" w:lineRule="auto"/>
        <w:ind w:left="720" w:hanging="720"/>
        <w:jc w:val="both"/>
      </w:pPr>
      <w:r w:rsidRPr="006D66EF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anchorId="01E3A9D3" wp14:editId="54BD5C9D">
            <wp:simplePos x="0" y="0"/>
            <wp:positionH relativeFrom="margin">
              <wp:align>left</wp:align>
            </wp:positionH>
            <wp:positionV relativeFrom="paragraph">
              <wp:posOffset>8554</wp:posOffset>
            </wp:positionV>
            <wp:extent cx="1800225" cy="913476"/>
            <wp:effectExtent l="0" t="0" r="0" b="1270"/>
            <wp:wrapNone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9134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336E" w:rsidRPr="006D66EF">
        <w:t>Met vriendelijke groeten,</w:t>
      </w:r>
    </w:p>
    <w:p w14:paraId="3DD893BD" w14:textId="3A29C75F" w:rsidR="0000336E" w:rsidRPr="006D66EF" w:rsidRDefault="0000336E" w:rsidP="00CC720F">
      <w:pPr>
        <w:autoSpaceDE w:val="0"/>
        <w:autoSpaceDN w:val="0"/>
        <w:adjustRightInd w:val="0"/>
        <w:spacing w:after="0" w:line="240" w:lineRule="auto"/>
        <w:ind w:left="720" w:hanging="720"/>
        <w:jc w:val="both"/>
      </w:pPr>
    </w:p>
    <w:p w14:paraId="33D98213" w14:textId="029E3D73" w:rsidR="0000336E" w:rsidRPr="006D66EF" w:rsidRDefault="0000336E" w:rsidP="00CC720F">
      <w:pPr>
        <w:autoSpaceDE w:val="0"/>
        <w:autoSpaceDN w:val="0"/>
        <w:adjustRightInd w:val="0"/>
        <w:spacing w:after="0" w:line="240" w:lineRule="auto"/>
        <w:ind w:left="720" w:hanging="720"/>
        <w:jc w:val="both"/>
      </w:pPr>
    </w:p>
    <w:p w14:paraId="758BE868" w14:textId="77777777" w:rsidR="000D7C75" w:rsidRDefault="0000336E" w:rsidP="00CC720F">
      <w:pPr>
        <w:autoSpaceDE w:val="0"/>
        <w:autoSpaceDN w:val="0"/>
        <w:adjustRightInd w:val="0"/>
        <w:spacing w:after="0" w:line="240" w:lineRule="auto"/>
        <w:ind w:left="720" w:hanging="720"/>
        <w:jc w:val="both"/>
      </w:pPr>
      <w:r w:rsidRPr="006D66EF">
        <w:t>Bert Timmermans</w:t>
      </w:r>
    </w:p>
    <w:p w14:paraId="4754F933" w14:textId="7C6CD09C" w:rsidR="0000336E" w:rsidRPr="006D66EF" w:rsidRDefault="0000336E" w:rsidP="00CC720F">
      <w:pPr>
        <w:autoSpaceDE w:val="0"/>
        <w:autoSpaceDN w:val="0"/>
        <w:adjustRightInd w:val="0"/>
        <w:spacing w:after="0" w:line="240" w:lineRule="auto"/>
        <w:ind w:left="720" w:hanging="720"/>
        <w:jc w:val="both"/>
      </w:pPr>
      <w:r w:rsidRPr="006D66EF">
        <w:t>Voorzitter IGOM</w:t>
      </w:r>
    </w:p>
    <w:sectPr w:rsidR="0000336E" w:rsidRPr="006D66EF" w:rsidSect="00CC720F">
      <w:headerReference w:type="default" r:id="rId8"/>
      <w:pgSz w:w="11906" w:h="16838"/>
      <w:pgMar w:top="1440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C095B9" w14:textId="77777777" w:rsidR="00D75CB0" w:rsidRDefault="00D75CB0" w:rsidP="00D75CB0">
      <w:pPr>
        <w:spacing w:after="0" w:line="240" w:lineRule="auto"/>
      </w:pPr>
      <w:r>
        <w:separator/>
      </w:r>
    </w:p>
  </w:endnote>
  <w:endnote w:type="continuationSeparator" w:id="0">
    <w:p w14:paraId="75A8BCFC" w14:textId="77777777" w:rsidR="00D75CB0" w:rsidRDefault="00D75CB0" w:rsidP="00D75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OpenSan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02DEC7" w14:textId="77777777" w:rsidR="00D75CB0" w:rsidRDefault="00D75CB0" w:rsidP="00D75CB0">
      <w:pPr>
        <w:spacing w:after="0" w:line="240" w:lineRule="auto"/>
      </w:pPr>
      <w:r>
        <w:separator/>
      </w:r>
    </w:p>
  </w:footnote>
  <w:footnote w:type="continuationSeparator" w:id="0">
    <w:p w14:paraId="38743DAD" w14:textId="77777777" w:rsidR="00D75CB0" w:rsidRDefault="00D75CB0" w:rsidP="00D75C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AD9868" w14:textId="7E162B7D" w:rsidR="00D75CB0" w:rsidRDefault="00D75CB0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58240" behindDoc="1" locked="0" layoutInCell="1" allowOverlap="1" wp14:anchorId="2363C6CC" wp14:editId="2C3FEFAB">
          <wp:simplePos x="0" y="0"/>
          <wp:positionH relativeFrom="column">
            <wp:posOffset>4552950</wp:posOffset>
          </wp:positionH>
          <wp:positionV relativeFrom="paragraph">
            <wp:posOffset>-335280</wp:posOffset>
          </wp:positionV>
          <wp:extent cx="1911350" cy="1238250"/>
          <wp:effectExtent l="0" t="0" r="0" b="0"/>
          <wp:wrapTight wrapText="bothSides">
            <wp:wrapPolygon edited="0">
              <wp:start x="0" y="0"/>
              <wp:lineTo x="0" y="21268"/>
              <wp:lineTo x="21313" y="21268"/>
              <wp:lineTo x="21313" y="0"/>
              <wp:lineTo x="0" y="0"/>
            </wp:wrapPolygon>
          </wp:wrapTight>
          <wp:docPr id="10" name="Afbeelding 10" descr="Home - Talentsourc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ome - Talentsourcer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3055" r="24939" b="13907"/>
                  <a:stretch/>
                </pic:blipFill>
                <pic:spPr bwMode="auto">
                  <a:xfrm>
                    <a:off x="0" y="0"/>
                    <a:ext cx="1911350" cy="12382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3F53025" w14:textId="77777777" w:rsidR="00D75CB0" w:rsidRDefault="00D75CB0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CB0"/>
    <w:rsid w:val="0000336E"/>
    <w:rsid w:val="00096E2F"/>
    <w:rsid w:val="000D7C75"/>
    <w:rsid w:val="000F32D7"/>
    <w:rsid w:val="0012312A"/>
    <w:rsid w:val="00131578"/>
    <w:rsid w:val="001D50E3"/>
    <w:rsid w:val="001E44B6"/>
    <w:rsid w:val="00264826"/>
    <w:rsid w:val="00300D2A"/>
    <w:rsid w:val="004A619E"/>
    <w:rsid w:val="00610FDB"/>
    <w:rsid w:val="00644013"/>
    <w:rsid w:val="006D66EF"/>
    <w:rsid w:val="00794D4D"/>
    <w:rsid w:val="00B70659"/>
    <w:rsid w:val="00C33B08"/>
    <w:rsid w:val="00CC720F"/>
    <w:rsid w:val="00D75CB0"/>
    <w:rsid w:val="00F20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697024"/>
  <w15:chartTrackingRefBased/>
  <w15:docId w15:val="{0A1D8CF2-770C-4A6D-BEA3-247E9B601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D75C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75CB0"/>
  </w:style>
  <w:style w:type="paragraph" w:styleId="Voettekst">
    <w:name w:val="footer"/>
    <w:basedOn w:val="Standaard"/>
    <w:link w:val="VoettekstChar"/>
    <w:uiPriority w:val="99"/>
    <w:unhideWhenUsed/>
    <w:rsid w:val="00D75C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75C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446</Words>
  <Characters>2457</Characters>
  <Application>Microsoft Office Word</Application>
  <DocSecurity>4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Janssen - Lacroix, Masja</dc:creator>
  <cp:keywords/>
  <dc:description/>
  <cp:lastModifiedBy>Anneke van Londen</cp:lastModifiedBy>
  <cp:revision>2</cp:revision>
  <dcterms:created xsi:type="dcterms:W3CDTF">2021-04-20T09:25:00Z</dcterms:created>
  <dcterms:modified xsi:type="dcterms:W3CDTF">2021-04-20T09:25:00Z</dcterms:modified>
</cp:coreProperties>
</file>