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5C" w:rsidRDefault="00207131">
      <w:pPr>
        <w:pBdr>
          <w:top w:val="nil"/>
          <w:left w:val="nil"/>
          <w:bottom w:val="nil"/>
          <w:right w:val="nil"/>
          <w:between w:val="nil"/>
        </w:pBdr>
        <w:spacing w:before="360" w:after="360" w:line="400" w:lineRule="auto"/>
        <w:rPr>
          <w:rFonts w:ascii="Mark Pro" w:eastAsia="Mark Pro" w:hAnsi="Mark Pro" w:cs="Mark Pro"/>
          <w:sz w:val="20"/>
          <w:szCs w:val="20"/>
        </w:rPr>
      </w:pPr>
      <w:r>
        <w:rPr>
          <w:b/>
          <w:sz w:val="36"/>
          <w:szCs w:val="36"/>
        </w:rPr>
        <w:t>Formulier Eindevaluatie</w:t>
      </w:r>
      <w:r>
        <w:rPr>
          <w:b/>
          <w:sz w:val="36"/>
          <w:szCs w:val="36"/>
        </w:rPr>
        <w:tab/>
      </w:r>
      <w:r>
        <w:rPr>
          <w:b/>
          <w:sz w:val="36"/>
          <w:szCs w:val="36"/>
        </w:rPr>
        <w:tab/>
      </w:r>
      <w:r>
        <w:rPr>
          <w:b/>
          <w:sz w:val="36"/>
          <w:szCs w:val="36"/>
        </w:rPr>
        <w:tab/>
      </w:r>
      <w:r>
        <w:rPr>
          <w:b/>
          <w:sz w:val="16"/>
          <w:szCs w:val="16"/>
        </w:rPr>
        <w:tab/>
        <w:t>(maart 2022)</w:t>
      </w:r>
    </w:p>
    <w:p w:rsidR="0087345C" w:rsidRDefault="0087345C">
      <w:pPr>
        <w:rPr>
          <w:rFonts w:ascii="Mark Pro" w:eastAsia="Mark Pro" w:hAnsi="Mark Pro" w:cs="Mark Pro"/>
          <w:sz w:val="20"/>
          <w:szCs w:val="20"/>
        </w:rPr>
      </w:pPr>
    </w:p>
    <w:p w:rsidR="0087345C" w:rsidRDefault="00207131">
      <w:pPr>
        <w:keepNext/>
        <w:pBdr>
          <w:top w:val="nil"/>
          <w:left w:val="nil"/>
          <w:bottom w:val="nil"/>
          <w:right w:val="nil"/>
          <w:between w:val="nil"/>
        </w:pBdr>
        <w:spacing w:line="270" w:lineRule="auto"/>
        <w:rPr>
          <w:b/>
          <w:sz w:val="20"/>
          <w:szCs w:val="20"/>
        </w:rPr>
      </w:pPr>
      <w:r>
        <w:rPr>
          <w:b/>
          <w:sz w:val="20"/>
          <w:szCs w:val="20"/>
        </w:rPr>
        <w:t>Gegevens organisatie en project</w:t>
      </w:r>
    </w:p>
    <w:p w:rsidR="0087345C" w:rsidRDefault="00207131">
      <w:pPr>
        <w:rPr>
          <w:rFonts w:ascii="Mark Pro" w:eastAsia="Mark Pro" w:hAnsi="Mark Pro" w:cs="Mark Pro"/>
          <w:sz w:val="20"/>
          <w:szCs w:val="20"/>
        </w:rPr>
      </w:pPr>
      <w:r>
        <w:rPr>
          <w:rFonts w:ascii="Mark Pro" w:eastAsia="Mark Pro" w:hAnsi="Mark Pro" w:cs="Mark Pro"/>
          <w:sz w:val="20"/>
          <w:szCs w:val="20"/>
        </w:rPr>
        <w:t>Gemeente:</w:t>
      </w:r>
      <w:r>
        <w:rPr>
          <w:rFonts w:ascii="Mark Pro" w:eastAsia="Mark Pro" w:hAnsi="Mark Pro" w:cs="Mark Pro"/>
          <w:sz w:val="20"/>
          <w:szCs w:val="20"/>
        </w:rPr>
        <w:tab/>
        <w:t>HAAKSBERGEN</w:t>
      </w:r>
    </w:p>
    <w:p w:rsidR="0087345C" w:rsidRDefault="00207131">
      <w:pPr>
        <w:rPr>
          <w:rFonts w:ascii="Mark Pro" w:eastAsia="Mark Pro" w:hAnsi="Mark Pro" w:cs="Mark Pro"/>
          <w:sz w:val="20"/>
          <w:szCs w:val="20"/>
        </w:rPr>
      </w:pPr>
      <w:r>
        <w:rPr>
          <w:rFonts w:ascii="Mark Pro" w:eastAsia="Mark Pro" w:hAnsi="Mark Pro" w:cs="Mark Pro"/>
          <w:sz w:val="20"/>
          <w:szCs w:val="20"/>
        </w:rPr>
        <w:t>Naam project:</w:t>
      </w:r>
      <w:r>
        <w:rPr>
          <w:rFonts w:ascii="Mark Pro" w:eastAsia="Mark Pro" w:hAnsi="Mark Pro" w:cs="Mark Pro"/>
          <w:sz w:val="20"/>
          <w:szCs w:val="20"/>
        </w:rPr>
        <w:tab/>
        <w:t>EEN LEVEN LANG ONTWIKKELEN</w:t>
      </w:r>
    </w:p>
    <w:p w:rsidR="0087345C" w:rsidRDefault="00207131">
      <w:pPr>
        <w:rPr>
          <w:rFonts w:ascii="Mark Pro" w:eastAsia="Mark Pro" w:hAnsi="Mark Pro" w:cs="Mark Pro"/>
          <w:sz w:val="20"/>
          <w:szCs w:val="20"/>
        </w:rPr>
      </w:pPr>
      <w:r>
        <w:rPr>
          <w:rFonts w:ascii="Mark Pro" w:eastAsia="Mark Pro" w:hAnsi="Mark Pro" w:cs="Mark Pro"/>
          <w:sz w:val="20"/>
          <w:szCs w:val="20"/>
        </w:rPr>
        <w:t>Doorlooptijd:</w:t>
      </w:r>
      <w:r>
        <w:rPr>
          <w:rFonts w:ascii="Mark Pro" w:eastAsia="Mark Pro" w:hAnsi="Mark Pro" w:cs="Mark Pro"/>
          <w:sz w:val="20"/>
          <w:szCs w:val="20"/>
        </w:rPr>
        <w:tab/>
        <w:t>MAART 2022 t/m DECEMBER 2022, UITGESTELD TOT JUNI 2023</w:t>
      </w:r>
    </w:p>
    <w:p w:rsidR="0087345C" w:rsidRDefault="0087345C">
      <w:pPr>
        <w:rPr>
          <w:rFonts w:ascii="Mark Pro" w:eastAsia="Mark Pro" w:hAnsi="Mark Pro" w:cs="Mark Pro"/>
          <w:b/>
          <w:sz w:val="20"/>
          <w:szCs w:val="20"/>
        </w:rPr>
      </w:pPr>
    </w:p>
    <w:p w:rsidR="0087345C" w:rsidRDefault="0087345C">
      <w:pPr>
        <w:rPr>
          <w:rFonts w:ascii="Mark Pro" w:eastAsia="Mark Pro" w:hAnsi="Mark Pro" w:cs="Mark Pro"/>
          <w:b/>
          <w:sz w:val="20"/>
          <w:szCs w:val="20"/>
        </w:rPr>
      </w:pPr>
    </w:p>
    <w:p w:rsidR="0087345C" w:rsidRDefault="00207131">
      <w:pPr>
        <w:keepNext/>
        <w:pBdr>
          <w:top w:val="nil"/>
          <w:left w:val="nil"/>
          <w:bottom w:val="nil"/>
          <w:right w:val="nil"/>
          <w:between w:val="nil"/>
        </w:pBdr>
        <w:spacing w:line="270" w:lineRule="auto"/>
        <w:rPr>
          <w:sz w:val="20"/>
          <w:szCs w:val="20"/>
        </w:rPr>
      </w:pPr>
      <w:r>
        <w:rPr>
          <w:b/>
          <w:sz w:val="20"/>
          <w:szCs w:val="20"/>
        </w:rPr>
        <w:t xml:space="preserve">Gegevens projectleider </w:t>
      </w:r>
      <w:r>
        <w:rPr>
          <w:sz w:val="20"/>
          <w:szCs w:val="20"/>
        </w:rPr>
        <w:t>(</w:t>
      </w:r>
      <w:r>
        <w:rPr>
          <w:rFonts w:ascii="Mark Pro" w:eastAsia="Mark Pro" w:hAnsi="Mark Pro" w:cs="Mark Pro"/>
          <w:sz w:val="20"/>
          <w:szCs w:val="20"/>
        </w:rPr>
        <w:t xml:space="preserve">Gegevens projectleider worden op </w:t>
      </w:r>
      <w:hyperlink r:id="rId8">
        <w:r>
          <w:rPr>
            <w:rFonts w:ascii="Mark Pro" w:eastAsia="Mark Pro" w:hAnsi="Mark Pro" w:cs="Mark Pro"/>
            <w:color w:val="0563C1"/>
            <w:sz w:val="20"/>
            <w:szCs w:val="20"/>
            <w:u w:val="single"/>
          </w:rPr>
          <w:t>aeno.nl</w:t>
        </w:r>
      </w:hyperlink>
      <w:r>
        <w:rPr>
          <w:rFonts w:ascii="Mark Pro" w:eastAsia="Mark Pro" w:hAnsi="Mark Pro" w:cs="Mark Pro"/>
          <w:sz w:val="20"/>
          <w:szCs w:val="20"/>
        </w:rPr>
        <w:t xml:space="preserve"> geplaatst)</w:t>
      </w:r>
    </w:p>
    <w:p w:rsidR="0087345C" w:rsidRDefault="00207131">
      <w:pPr>
        <w:rPr>
          <w:rFonts w:ascii="Mark Pro" w:eastAsia="Mark Pro" w:hAnsi="Mark Pro" w:cs="Mark Pro"/>
          <w:sz w:val="20"/>
          <w:szCs w:val="20"/>
        </w:rPr>
      </w:pPr>
      <w:r>
        <w:rPr>
          <w:rFonts w:ascii="Mark Pro" w:eastAsia="Mark Pro" w:hAnsi="Mark Pro" w:cs="Mark Pro"/>
          <w:sz w:val="20"/>
          <w:szCs w:val="20"/>
        </w:rPr>
        <w:t>Naam:</w:t>
      </w:r>
      <w:r>
        <w:rPr>
          <w:rFonts w:ascii="Mark Pro" w:eastAsia="Mark Pro" w:hAnsi="Mark Pro" w:cs="Mark Pro"/>
          <w:sz w:val="20"/>
          <w:szCs w:val="20"/>
        </w:rPr>
        <w:tab/>
      </w:r>
      <w:r>
        <w:rPr>
          <w:rFonts w:ascii="Mark Pro" w:eastAsia="Mark Pro" w:hAnsi="Mark Pro" w:cs="Mark Pro"/>
          <w:sz w:val="20"/>
          <w:szCs w:val="20"/>
        </w:rPr>
        <w:tab/>
        <w:t>HENRIETTE HOGEBRINK</w:t>
      </w:r>
    </w:p>
    <w:p w:rsidR="0087345C" w:rsidRDefault="00207131">
      <w:pPr>
        <w:rPr>
          <w:rFonts w:ascii="Mark Pro" w:eastAsia="Mark Pro" w:hAnsi="Mark Pro" w:cs="Mark Pro"/>
          <w:sz w:val="20"/>
          <w:szCs w:val="20"/>
        </w:rPr>
      </w:pPr>
      <w:r>
        <w:rPr>
          <w:rFonts w:ascii="Mark Pro" w:eastAsia="Mark Pro" w:hAnsi="Mark Pro" w:cs="Mark Pro"/>
          <w:sz w:val="20"/>
          <w:szCs w:val="20"/>
        </w:rPr>
        <w:t>Functie:</w:t>
      </w:r>
      <w:r>
        <w:rPr>
          <w:rFonts w:ascii="Mark Pro" w:eastAsia="Mark Pro" w:hAnsi="Mark Pro" w:cs="Mark Pro"/>
          <w:sz w:val="20"/>
          <w:szCs w:val="20"/>
        </w:rPr>
        <w:tab/>
      </w:r>
      <w:r>
        <w:rPr>
          <w:rFonts w:ascii="Mark Pro" w:eastAsia="Mark Pro" w:hAnsi="Mark Pro" w:cs="Mark Pro"/>
          <w:sz w:val="20"/>
          <w:szCs w:val="20"/>
        </w:rPr>
        <w:tab/>
        <w:t>PROJECTLEIDER ORGANISATIEONTWIKKELING</w:t>
      </w:r>
    </w:p>
    <w:p w:rsidR="0087345C" w:rsidRDefault="00207131">
      <w:pPr>
        <w:rPr>
          <w:rFonts w:ascii="Mark Pro" w:eastAsia="Mark Pro" w:hAnsi="Mark Pro" w:cs="Mark Pro"/>
          <w:sz w:val="20"/>
          <w:szCs w:val="20"/>
        </w:rPr>
      </w:pPr>
      <w:r>
        <w:rPr>
          <w:rFonts w:ascii="Mark Pro" w:eastAsia="Mark Pro" w:hAnsi="Mark Pro" w:cs="Mark Pro"/>
          <w:sz w:val="20"/>
          <w:szCs w:val="20"/>
        </w:rPr>
        <w:t>Telefoonnummer: 06-42357130</w:t>
      </w:r>
    </w:p>
    <w:p w:rsidR="0087345C" w:rsidRDefault="00207131">
      <w:pPr>
        <w:rPr>
          <w:rFonts w:ascii="Mark Pro" w:eastAsia="Mark Pro" w:hAnsi="Mark Pro" w:cs="Mark Pro"/>
          <w:sz w:val="20"/>
          <w:szCs w:val="20"/>
        </w:rPr>
      </w:pPr>
      <w:r>
        <w:rPr>
          <w:rFonts w:ascii="Mark Pro" w:eastAsia="Mark Pro" w:hAnsi="Mark Pro" w:cs="Mark Pro"/>
          <w:sz w:val="20"/>
          <w:szCs w:val="20"/>
        </w:rPr>
        <w:t>E-mailadres:</w:t>
      </w:r>
      <w:r>
        <w:rPr>
          <w:rFonts w:ascii="Mark Pro" w:eastAsia="Mark Pro" w:hAnsi="Mark Pro" w:cs="Mark Pro"/>
          <w:sz w:val="20"/>
          <w:szCs w:val="20"/>
        </w:rPr>
        <w:tab/>
        <w:t>H.Hogebrink@Haaksbergen.nl</w:t>
      </w:r>
    </w:p>
    <w:p w:rsidR="0087345C" w:rsidRDefault="0087345C">
      <w:pPr>
        <w:rPr>
          <w:rFonts w:ascii="Mark Pro" w:eastAsia="Mark Pro" w:hAnsi="Mark Pro" w:cs="Mark Pro"/>
          <w:sz w:val="20"/>
          <w:szCs w:val="20"/>
        </w:rPr>
      </w:pPr>
    </w:p>
    <w:p w:rsidR="0087345C" w:rsidRDefault="0087345C">
      <w:pPr>
        <w:rPr>
          <w:rFonts w:ascii="Mark Pro" w:eastAsia="Mark Pro" w:hAnsi="Mark Pro" w:cs="Mark Pro"/>
          <w:sz w:val="20"/>
          <w:szCs w:val="20"/>
        </w:rPr>
      </w:pPr>
    </w:p>
    <w:p w:rsidR="0087345C" w:rsidRDefault="00207131">
      <w:pPr>
        <w:keepNext/>
        <w:pBdr>
          <w:top w:val="nil"/>
          <w:left w:val="nil"/>
          <w:bottom w:val="nil"/>
          <w:right w:val="nil"/>
          <w:between w:val="nil"/>
        </w:pBdr>
        <w:spacing w:line="270" w:lineRule="auto"/>
        <w:rPr>
          <w:b/>
          <w:sz w:val="20"/>
          <w:szCs w:val="20"/>
        </w:rPr>
      </w:pPr>
      <w:r>
        <w:rPr>
          <w:b/>
          <w:sz w:val="20"/>
          <w:szCs w:val="20"/>
        </w:rPr>
        <w:t>Thema project</w:t>
      </w:r>
    </w:p>
    <w:p w:rsidR="0087345C" w:rsidRDefault="00D00264">
      <w:pPr>
        <w:rPr>
          <w:rFonts w:ascii="Mark Pro" w:eastAsia="Mark Pro" w:hAnsi="Mark Pro" w:cs="Mark Pro"/>
          <w:sz w:val="20"/>
          <w:szCs w:val="20"/>
        </w:rPr>
      </w:pPr>
      <w:r>
        <w:rPr>
          <w:rFonts w:ascii="Mark Pro" w:eastAsia="Mark Pro" w:hAnsi="Mark Pro" w:cs="Mark Pro"/>
          <w:sz w:val="20"/>
          <w:szCs w:val="20"/>
        </w:rPr>
        <w:t xml:space="preserve">Het project </w:t>
      </w:r>
      <w:r w:rsidR="00207131">
        <w:rPr>
          <w:rFonts w:ascii="Mark Pro" w:eastAsia="Mark Pro" w:hAnsi="Mark Pro" w:cs="Mark Pro"/>
          <w:sz w:val="20"/>
          <w:szCs w:val="20"/>
        </w:rPr>
        <w:t>draagt bij aan (één keuze mogelijk)</w:t>
      </w:r>
    </w:p>
    <w:p w:rsidR="0087345C" w:rsidRDefault="00207131">
      <w:pPr>
        <w:numPr>
          <w:ilvl w:val="0"/>
          <w:numId w:val="2"/>
        </w:numPr>
        <w:rPr>
          <w:rFonts w:ascii="Mark Pro" w:eastAsia="Mark Pro" w:hAnsi="Mark Pro" w:cs="Mark Pro"/>
          <w:sz w:val="20"/>
          <w:szCs w:val="20"/>
        </w:rPr>
      </w:pPr>
      <w:r>
        <w:rPr>
          <w:rFonts w:ascii="Mark Pro" w:eastAsia="Mark Pro" w:hAnsi="Mark Pro" w:cs="Mark Pro"/>
          <w:sz w:val="20"/>
          <w:szCs w:val="20"/>
        </w:rPr>
        <w:t>Eigen regie in Loopbaanontwikkeling</w:t>
      </w:r>
    </w:p>
    <w:p w:rsidR="0087345C" w:rsidRDefault="00207131">
      <w:pPr>
        <w:numPr>
          <w:ilvl w:val="0"/>
          <w:numId w:val="2"/>
        </w:numPr>
        <w:rPr>
          <w:rFonts w:ascii="Mark Pro" w:eastAsia="Mark Pro" w:hAnsi="Mark Pro" w:cs="Mark Pro"/>
          <w:sz w:val="20"/>
          <w:szCs w:val="20"/>
        </w:rPr>
      </w:pPr>
      <w:r>
        <w:rPr>
          <w:rFonts w:ascii="Mark Pro" w:eastAsia="Mark Pro" w:hAnsi="Mark Pro" w:cs="Mark Pro"/>
          <w:sz w:val="20"/>
          <w:szCs w:val="20"/>
        </w:rPr>
        <w:t>Leiderschap en Cultuur</w:t>
      </w:r>
    </w:p>
    <w:p w:rsidR="0087345C" w:rsidRDefault="00207131">
      <w:pPr>
        <w:rPr>
          <w:rFonts w:ascii="Mark Pro" w:eastAsia="Mark Pro" w:hAnsi="Mark Pro" w:cs="Mark Pro"/>
          <w:sz w:val="20"/>
          <w:szCs w:val="20"/>
        </w:rPr>
      </w:pPr>
      <w:r>
        <w:rPr>
          <w:rFonts w:ascii="Mark Pro" w:eastAsia="Mark Pro" w:hAnsi="Mark Pro" w:cs="Mark Pro"/>
          <w:sz w:val="20"/>
          <w:szCs w:val="20"/>
        </w:rPr>
        <w:tab/>
        <w:t xml:space="preserve"> X</w:t>
      </w:r>
      <w:r>
        <w:rPr>
          <w:rFonts w:ascii="Mark Pro" w:eastAsia="Mark Pro" w:hAnsi="Mark Pro" w:cs="Mark Pro"/>
          <w:sz w:val="20"/>
          <w:szCs w:val="20"/>
        </w:rPr>
        <w:tab/>
        <w:t>Leren en ontwikkelen</w:t>
      </w:r>
    </w:p>
    <w:p w:rsidR="0087345C" w:rsidRDefault="00207131">
      <w:pPr>
        <w:numPr>
          <w:ilvl w:val="0"/>
          <w:numId w:val="2"/>
        </w:numPr>
        <w:rPr>
          <w:rFonts w:ascii="Mark Pro" w:eastAsia="Mark Pro" w:hAnsi="Mark Pro" w:cs="Mark Pro"/>
          <w:sz w:val="20"/>
          <w:szCs w:val="20"/>
        </w:rPr>
      </w:pPr>
      <w:r>
        <w:rPr>
          <w:rFonts w:ascii="Mark Pro" w:eastAsia="Mark Pro" w:hAnsi="Mark Pro" w:cs="Mark Pro"/>
          <w:sz w:val="20"/>
          <w:szCs w:val="20"/>
        </w:rPr>
        <w:t>Talent van de toekomst</w:t>
      </w:r>
    </w:p>
    <w:p w:rsidR="0087345C" w:rsidRDefault="00207131">
      <w:pPr>
        <w:numPr>
          <w:ilvl w:val="0"/>
          <w:numId w:val="2"/>
        </w:numPr>
        <w:rPr>
          <w:rFonts w:ascii="Mark Pro" w:eastAsia="Mark Pro" w:hAnsi="Mark Pro" w:cs="Mark Pro"/>
          <w:sz w:val="20"/>
          <w:szCs w:val="20"/>
        </w:rPr>
      </w:pPr>
      <w:r>
        <w:rPr>
          <w:rFonts w:ascii="Mark Pro" w:eastAsia="Mark Pro" w:hAnsi="Mark Pro" w:cs="Mark Pro"/>
          <w:sz w:val="20"/>
          <w:szCs w:val="20"/>
        </w:rPr>
        <w:t>Vitaliteit</w:t>
      </w:r>
    </w:p>
    <w:p w:rsidR="0087345C" w:rsidRDefault="00207131">
      <w:pPr>
        <w:numPr>
          <w:ilvl w:val="0"/>
          <w:numId w:val="2"/>
        </w:numPr>
        <w:rPr>
          <w:rFonts w:ascii="Mark Pro" w:eastAsia="Mark Pro" w:hAnsi="Mark Pro" w:cs="Mark Pro"/>
          <w:sz w:val="20"/>
          <w:szCs w:val="20"/>
        </w:rPr>
      </w:pPr>
      <w:r>
        <w:rPr>
          <w:rFonts w:ascii="Mark Pro" w:eastAsia="Mark Pro" w:hAnsi="Mark Pro" w:cs="Mark Pro"/>
          <w:sz w:val="20"/>
          <w:szCs w:val="20"/>
        </w:rPr>
        <w:t xml:space="preserve">Anders, namelijk….. </w:t>
      </w:r>
    </w:p>
    <w:p w:rsidR="0087345C" w:rsidRDefault="0087345C">
      <w:pPr>
        <w:rPr>
          <w:rFonts w:ascii="Mark Pro" w:eastAsia="Mark Pro" w:hAnsi="Mark Pro" w:cs="Mark Pro"/>
          <w:sz w:val="20"/>
          <w:szCs w:val="20"/>
        </w:rPr>
      </w:pPr>
    </w:p>
    <w:p w:rsidR="0087345C" w:rsidRDefault="00207131">
      <w:pPr>
        <w:keepNext/>
        <w:pBdr>
          <w:top w:val="nil"/>
          <w:left w:val="nil"/>
          <w:bottom w:val="nil"/>
          <w:right w:val="nil"/>
          <w:between w:val="nil"/>
        </w:pBdr>
        <w:spacing w:line="270" w:lineRule="auto"/>
        <w:rPr>
          <w:b/>
          <w:sz w:val="20"/>
          <w:szCs w:val="20"/>
        </w:rPr>
      </w:pPr>
      <w:r>
        <w:rPr>
          <w:b/>
          <w:sz w:val="20"/>
          <w:szCs w:val="20"/>
        </w:rPr>
        <w:t>Nieuw voor de gemeente -  Stimuleringsregeling</w:t>
      </w:r>
    </w:p>
    <w:p w:rsidR="0087345C" w:rsidRDefault="00207131">
      <w:pPr>
        <w:rPr>
          <w:rFonts w:ascii="Mark Pro" w:eastAsia="Mark Pro" w:hAnsi="Mark Pro" w:cs="Mark Pro"/>
          <w:sz w:val="20"/>
          <w:szCs w:val="20"/>
        </w:rPr>
      </w:pPr>
      <w:r>
        <w:rPr>
          <w:rFonts w:ascii="Mark Pro" w:eastAsia="Mark Pro" w:hAnsi="Mark Pro" w:cs="Mark Pro"/>
          <w:sz w:val="20"/>
          <w:szCs w:val="20"/>
        </w:rPr>
        <w:t xml:space="preserve">Geef aan de hand van de hulpvragen op de volgende pagina een korte evaluatie van het project. Jouw tekst wordt gepubliceerd op </w:t>
      </w:r>
      <w:hyperlink r:id="rId9">
        <w:r>
          <w:rPr>
            <w:rFonts w:ascii="Mark Pro" w:eastAsia="Mark Pro" w:hAnsi="Mark Pro" w:cs="Mark Pro"/>
            <w:color w:val="0563C1"/>
            <w:sz w:val="20"/>
            <w:szCs w:val="20"/>
            <w:u w:val="single"/>
          </w:rPr>
          <w:t>aeno.nl</w:t>
        </w:r>
      </w:hyperlink>
      <w:r>
        <w:rPr>
          <w:rFonts w:ascii="Mark Pro" w:eastAsia="Mark Pro" w:hAnsi="Mark Pro" w:cs="Mark Pro"/>
          <w:sz w:val="20"/>
          <w:szCs w:val="20"/>
        </w:rPr>
        <w:t>.</w:t>
      </w:r>
    </w:p>
    <w:p w:rsidR="0087345C" w:rsidRDefault="00207131">
      <w:pPr>
        <w:rPr>
          <w:rFonts w:ascii="Mark Pro" w:eastAsia="Mark Pro" w:hAnsi="Mark Pro" w:cs="Mark Pro"/>
          <w:sz w:val="20"/>
          <w:szCs w:val="20"/>
        </w:rPr>
      </w:pPr>
      <w:r>
        <w:rPr>
          <w:rFonts w:ascii="Mark Pro" w:eastAsia="Mark Pro" w:hAnsi="Mark Pro" w:cs="Mark Pro"/>
          <w:sz w:val="20"/>
          <w:szCs w:val="20"/>
        </w:rPr>
        <w:t>Heb je ook stukken die interessant zijn voor andere gemeenten? Mail deze dan ook.</w:t>
      </w:r>
    </w:p>
    <w:p w:rsidR="0087345C" w:rsidRDefault="0087345C">
      <w:pPr>
        <w:rPr>
          <w:rFonts w:ascii="Mark Pro" w:eastAsia="Mark Pro" w:hAnsi="Mark Pro" w:cs="Mark Pro"/>
          <w:sz w:val="20"/>
          <w:szCs w:val="20"/>
        </w:rPr>
      </w:pPr>
    </w:p>
    <w:p w:rsidR="0087345C" w:rsidRDefault="00207131">
      <w:pPr>
        <w:keepNext/>
        <w:pBdr>
          <w:top w:val="nil"/>
          <w:left w:val="nil"/>
          <w:bottom w:val="nil"/>
          <w:right w:val="nil"/>
          <w:between w:val="nil"/>
        </w:pBdr>
        <w:spacing w:line="270" w:lineRule="auto"/>
        <w:rPr>
          <w:b/>
          <w:sz w:val="20"/>
          <w:szCs w:val="20"/>
        </w:rPr>
      </w:pPr>
      <w:r>
        <w:rPr>
          <w:b/>
          <w:sz w:val="20"/>
          <w:szCs w:val="20"/>
        </w:rPr>
        <w:t>Nieuw voor de sector - StimuleringsregelingPLUS</w:t>
      </w:r>
    </w:p>
    <w:p w:rsidR="0087345C" w:rsidRDefault="00207131">
      <w:pPr>
        <w:rPr>
          <w:rFonts w:ascii="Mark Pro" w:eastAsia="Mark Pro" w:hAnsi="Mark Pro" w:cs="Mark Pro"/>
          <w:sz w:val="20"/>
          <w:szCs w:val="20"/>
        </w:rPr>
      </w:pPr>
      <w:r>
        <w:rPr>
          <w:rFonts w:ascii="Mark Pro" w:eastAsia="Mark Pro" w:hAnsi="Mark Pro" w:cs="Mark Pro"/>
          <w:sz w:val="20"/>
          <w:szCs w:val="20"/>
        </w:rPr>
        <w:t>Geef aan de hand van de hulpvragen op de volgende pagina een uitgebreide evaluatie van het project. De uitgebreide eindverant</w:t>
      </w:r>
      <w:r>
        <w:rPr>
          <w:rFonts w:ascii="Mark Pro" w:eastAsia="Mark Pro" w:hAnsi="Mark Pro" w:cs="Mark Pro"/>
          <w:sz w:val="20"/>
          <w:szCs w:val="20"/>
        </w:rPr>
        <w:t>woording gaat vergezeld van materiaal dat andere gemeenten helpt als zij eenzelfde project willen starten.</w:t>
      </w:r>
    </w:p>
    <w:p w:rsidR="0087345C" w:rsidRDefault="00207131">
      <w:pPr>
        <w:rPr>
          <w:rFonts w:ascii="Mark Pro" w:eastAsia="Mark Pro" w:hAnsi="Mark Pro" w:cs="Mark Pro"/>
          <w:sz w:val="20"/>
          <w:szCs w:val="20"/>
        </w:rPr>
      </w:pPr>
      <w:r>
        <w:rPr>
          <w:rFonts w:ascii="Mark Pro" w:eastAsia="Mark Pro" w:hAnsi="Mark Pro" w:cs="Mark Pro"/>
          <w:sz w:val="20"/>
          <w:szCs w:val="20"/>
        </w:rPr>
        <w:t xml:space="preserve">Noot: de eindverantwoording en bijgeleverd materiaal worden gepubliceerd op </w:t>
      </w:r>
      <w:hyperlink r:id="rId10">
        <w:r>
          <w:rPr>
            <w:rFonts w:ascii="Mark Pro" w:eastAsia="Mark Pro" w:hAnsi="Mark Pro" w:cs="Mark Pro"/>
            <w:color w:val="0563C1"/>
            <w:sz w:val="20"/>
            <w:szCs w:val="20"/>
            <w:u w:val="single"/>
          </w:rPr>
          <w:t>aeno.nl</w:t>
        </w:r>
      </w:hyperlink>
      <w:r>
        <w:rPr>
          <w:rFonts w:ascii="Mark Pro" w:eastAsia="Mark Pro" w:hAnsi="Mark Pro" w:cs="Mark Pro"/>
          <w:sz w:val="20"/>
          <w:szCs w:val="20"/>
        </w:rPr>
        <w:t>.</w:t>
      </w:r>
    </w:p>
    <w:p w:rsidR="0087345C" w:rsidRDefault="0087345C">
      <w:pPr>
        <w:spacing w:line="240" w:lineRule="auto"/>
        <w:rPr>
          <w:rFonts w:ascii="Mark Pro" w:eastAsia="Mark Pro" w:hAnsi="Mark Pro" w:cs="Mark Pro"/>
          <w:sz w:val="20"/>
          <w:szCs w:val="20"/>
        </w:rPr>
      </w:pPr>
    </w:p>
    <w:p w:rsidR="0087345C" w:rsidRDefault="0087345C">
      <w:pPr>
        <w:rPr>
          <w:rFonts w:ascii="Mark Pro" w:eastAsia="Mark Pro" w:hAnsi="Mark Pro" w:cs="Mark Pro"/>
          <w:sz w:val="20"/>
          <w:szCs w:val="20"/>
        </w:rPr>
      </w:pPr>
    </w:p>
    <w:p w:rsidR="0087345C" w:rsidRDefault="00207131">
      <w:pPr>
        <w:keepNext/>
        <w:pBdr>
          <w:top w:val="nil"/>
          <w:left w:val="nil"/>
          <w:bottom w:val="nil"/>
          <w:right w:val="nil"/>
          <w:between w:val="nil"/>
        </w:pBdr>
        <w:spacing w:line="270" w:lineRule="auto"/>
        <w:rPr>
          <w:b/>
          <w:sz w:val="20"/>
          <w:szCs w:val="20"/>
        </w:rPr>
      </w:pPr>
      <w:r>
        <w:rPr>
          <w:b/>
          <w:sz w:val="20"/>
          <w:szCs w:val="20"/>
        </w:rPr>
        <w:t>Ti</w:t>
      </w:r>
      <w:r>
        <w:rPr>
          <w:b/>
          <w:sz w:val="20"/>
          <w:szCs w:val="20"/>
        </w:rPr>
        <w:t>ps voor A&amp;O fonds Gemeenten</w:t>
      </w:r>
    </w:p>
    <w:p w:rsidR="0087345C" w:rsidRDefault="00207131">
      <w:pPr>
        <w:rPr>
          <w:rFonts w:ascii="Mark Pro" w:eastAsia="Mark Pro" w:hAnsi="Mark Pro" w:cs="Mark Pro"/>
          <w:b/>
          <w:sz w:val="20"/>
          <w:szCs w:val="20"/>
        </w:rPr>
      </w:pPr>
      <w:r>
        <w:rPr>
          <w:rFonts w:ascii="Mark Pro" w:eastAsia="Mark Pro" w:hAnsi="Mark Pro" w:cs="Mark Pro"/>
          <w:sz w:val="20"/>
          <w:szCs w:val="20"/>
        </w:rPr>
        <w:t>Je levert nu je eindverantwoording in voor het project dat je hebt uitgevoerd. Dat betekent dat de subsidieaanvraag vrijwel is afgerond. Heb je nog adviezen voor ons?</w:t>
      </w:r>
    </w:p>
    <w:p w:rsidR="0087345C" w:rsidRDefault="0087345C">
      <w:pPr>
        <w:rPr>
          <w:rFonts w:ascii="Mark Pro" w:eastAsia="Mark Pro" w:hAnsi="Mark Pro" w:cs="Mark Pro"/>
          <w:b/>
          <w:sz w:val="20"/>
          <w:szCs w:val="20"/>
        </w:rPr>
      </w:pPr>
    </w:p>
    <w:p w:rsidR="0087345C" w:rsidRDefault="00207131">
      <w:pPr>
        <w:rPr>
          <w:rFonts w:ascii="Mark Pro" w:eastAsia="Mark Pro" w:hAnsi="Mark Pro" w:cs="Mark Pro"/>
          <w:b/>
          <w:sz w:val="20"/>
          <w:szCs w:val="20"/>
        </w:rPr>
      </w:pPr>
      <w:r>
        <w:rPr>
          <w:rFonts w:ascii="Mark Pro" w:eastAsia="Mark Pro" w:hAnsi="Mark Pro" w:cs="Mark Pro"/>
          <w:b/>
          <w:sz w:val="20"/>
          <w:szCs w:val="20"/>
        </w:rPr>
        <w:t>Eindevaluatie ingevuld?</w:t>
      </w:r>
    </w:p>
    <w:p w:rsidR="0087345C" w:rsidRDefault="00207131">
      <w:pPr>
        <w:rPr>
          <w:rFonts w:ascii="Mark Pro" w:eastAsia="Mark Pro" w:hAnsi="Mark Pro" w:cs="Mark Pro"/>
          <w:sz w:val="20"/>
          <w:szCs w:val="20"/>
        </w:rPr>
      </w:pPr>
      <w:r>
        <w:rPr>
          <w:rFonts w:ascii="Mark Pro" w:eastAsia="Mark Pro" w:hAnsi="Mark Pro" w:cs="Mark Pro"/>
          <w:sz w:val="20"/>
          <w:szCs w:val="20"/>
        </w:rPr>
        <w:t xml:space="preserve">Mail dit formulier en bijbehorende stukken naar </w:t>
      </w:r>
      <w:hyperlink r:id="rId11">
        <w:r>
          <w:rPr>
            <w:rFonts w:ascii="Mark Pro" w:eastAsia="Mark Pro" w:hAnsi="Mark Pro" w:cs="Mark Pro"/>
            <w:color w:val="0563C1"/>
            <w:sz w:val="20"/>
            <w:szCs w:val="20"/>
            <w:u w:val="single"/>
          </w:rPr>
          <w:t>subsidies@aeno.nl</w:t>
        </w:r>
      </w:hyperlink>
      <w:r>
        <w:rPr>
          <w:rFonts w:ascii="Mark Pro" w:eastAsia="Mark Pro" w:hAnsi="Mark Pro" w:cs="Mark Pro"/>
          <w:sz w:val="20"/>
          <w:szCs w:val="20"/>
        </w:rPr>
        <w:t xml:space="preserve">. </w:t>
      </w:r>
    </w:p>
    <w:p w:rsidR="0087345C" w:rsidRDefault="0087345C">
      <w:pPr>
        <w:rPr>
          <w:rFonts w:ascii="Mark Pro" w:eastAsia="Mark Pro" w:hAnsi="Mark Pro" w:cs="Mark Pro"/>
          <w:b/>
          <w:sz w:val="20"/>
          <w:szCs w:val="20"/>
        </w:rPr>
      </w:pPr>
    </w:p>
    <w:p w:rsidR="0087345C" w:rsidRDefault="00207131">
      <w:pPr>
        <w:rPr>
          <w:rFonts w:ascii="Mark Pro" w:eastAsia="Mark Pro" w:hAnsi="Mark Pro" w:cs="Mark Pro"/>
          <w:b/>
          <w:sz w:val="20"/>
          <w:szCs w:val="20"/>
        </w:rPr>
      </w:pPr>
      <w:r>
        <w:rPr>
          <w:rFonts w:ascii="Mark Pro" w:eastAsia="Mark Pro" w:hAnsi="Mark Pro" w:cs="Mark Pro"/>
          <w:b/>
          <w:sz w:val="20"/>
          <w:szCs w:val="20"/>
        </w:rPr>
        <w:t>Hulpvragen voor het invullen van deze evaluatie</w:t>
      </w:r>
    </w:p>
    <w:p w:rsidR="0087345C" w:rsidRDefault="0087345C">
      <w:pPr>
        <w:rPr>
          <w:rFonts w:ascii="Mark Pro" w:eastAsia="Mark Pro" w:hAnsi="Mark Pro" w:cs="Mark Pro"/>
          <w:b/>
          <w:sz w:val="20"/>
          <w:szCs w:val="20"/>
        </w:rPr>
      </w:pPr>
    </w:p>
    <w:p w:rsidR="0087345C" w:rsidRDefault="0087345C">
      <w:pPr>
        <w:rPr>
          <w:rFonts w:ascii="Mark Pro" w:eastAsia="Mark Pro" w:hAnsi="Mark Pro" w:cs="Mark Pro"/>
          <w:b/>
          <w:sz w:val="20"/>
          <w:szCs w:val="20"/>
        </w:rPr>
      </w:pPr>
    </w:p>
    <w:p w:rsidR="0087345C" w:rsidRDefault="00207131">
      <w:pPr>
        <w:numPr>
          <w:ilvl w:val="0"/>
          <w:numId w:val="1"/>
        </w:numPr>
        <w:pBdr>
          <w:top w:val="nil"/>
          <w:left w:val="nil"/>
          <w:bottom w:val="nil"/>
          <w:right w:val="nil"/>
          <w:between w:val="nil"/>
        </w:pBdr>
        <w:tabs>
          <w:tab w:val="left" w:pos="-5"/>
          <w:tab w:val="left" w:pos="-5"/>
        </w:tabs>
        <w:spacing w:line="270" w:lineRule="auto"/>
        <w:ind w:left="425"/>
        <w:rPr>
          <w:rFonts w:ascii="Mark Pro" w:eastAsia="Mark Pro" w:hAnsi="Mark Pro" w:cs="Mark Pro"/>
          <w:b/>
          <w:sz w:val="20"/>
          <w:szCs w:val="20"/>
        </w:rPr>
      </w:pPr>
      <w:r>
        <w:rPr>
          <w:rFonts w:ascii="Mark Pro" w:eastAsia="Mark Pro" w:hAnsi="Mark Pro" w:cs="Mark Pro"/>
          <w:b/>
          <w:sz w:val="20"/>
          <w:szCs w:val="20"/>
        </w:rPr>
        <w:t>Hoe vind je dat het project en proces is verlopen?</w:t>
      </w:r>
    </w:p>
    <w:p w:rsidR="0087345C" w:rsidRDefault="0087345C">
      <w:pPr>
        <w:pBdr>
          <w:top w:val="nil"/>
          <w:left w:val="nil"/>
          <w:bottom w:val="nil"/>
          <w:right w:val="nil"/>
          <w:between w:val="nil"/>
        </w:pBdr>
        <w:spacing w:line="270" w:lineRule="auto"/>
        <w:rPr>
          <w:rFonts w:ascii="Mark Pro" w:eastAsia="Mark Pro" w:hAnsi="Mark Pro" w:cs="Mark Pro"/>
          <w:sz w:val="20"/>
          <w:szCs w:val="20"/>
        </w:rPr>
      </w:pPr>
    </w:p>
    <w:p w:rsidR="0087345C" w:rsidRDefault="00207131">
      <w:pPr>
        <w:pBdr>
          <w:top w:val="nil"/>
          <w:left w:val="nil"/>
          <w:bottom w:val="nil"/>
          <w:right w:val="nil"/>
          <w:between w:val="nil"/>
        </w:pBdr>
        <w:spacing w:line="270" w:lineRule="auto"/>
        <w:rPr>
          <w:rFonts w:ascii="Mark Pro" w:eastAsia="Mark Pro" w:hAnsi="Mark Pro" w:cs="Mark Pro"/>
          <w:sz w:val="20"/>
          <w:szCs w:val="20"/>
        </w:rPr>
      </w:pPr>
      <w:r>
        <w:rPr>
          <w:rFonts w:ascii="Mark Pro" w:eastAsia="Mark Pro" w:hAnsi="Mark Pro" w:cs="Mark Pro"/>
          <w:sz w:val="20"/>
          <w:szCs w:val="20"/>
        </w:rPr>
        <w:t xml:space="preserve">Het project "Een leven lang ontwikkelen" </w:t>
      </w:r>
      <w:r>
        <w:rPr>
          <w:rFonts w:ascii="Mark Pro" w:eastAsia="Mark Pro" w:hAnsi="Mark Pro" w:cs="Mark Pro"/>
          <w:sz w:val="20"/>
          <w:szCs w:val="20"/>
        </w:rPr>
        <w:t>is in oktober 2021 gestart. In maart 2022 is een expert van A+O fonds (Eric Edens) toegevoegd t.b.v. procesbegeleiding, advisering, coaching en begeleiding. Bij aanvang was de aanleiding, de doelstelling, het beoogd resultaat en de aanpak helder. Er zat ve</w:t>
      </w:r>
      <w:r>
        <w:rPr>
          <w:rFonts w:ascii="Mark Pro" w:eastAsia="Mark Pro" w:hAnsi="Mark Pro" w:cs="Mark Pro"/>
          <w:sz w:val="20"/>
          <w:szCs w:val="20"/>
        </w:rPr>
        <w:t xml:space="preserve">el energie bij de projectleider (Henriette Hogebrink) om dit project tot een goed einde te brengen. </w:t>
      </w:r>
    </w:p>
    <w:p w:rsidR="0087345C" w:rsidRDefault="0087345C">
      <w:pPr>
        <w:pBdr>
          <w:top w:val="nil"/>
          <w:left w:val="nil"/>
          <w:bottom w:val="nil"/>
          <w:right w:val="nil"/>
          <w:between w:val="nil"/>
        </w:pBdr>
        <w:spacing w:line="270" w:lineRule="auto"/>
        <w:rPr>
          <w:rFonts w:ascii="Mark Pro" w:eastAsia="Mark Pro" w:hAnsi="Mark Pro" w:cs="Mark Pro"/>
          <w:sz w:val="20"/>
          <w:szCs w:val="20"/>
        </w:rPr>
      </w:pPr>
    </w:p>
    <w:p w:rsidR="0087345C" w:rsidRDefault="00207131">
      <w:pPr>
        <w:pBdr>
          <w:top w:val="nil"/>
          <w:left w:val="nil"/>
          <w:bottom w:val="nil"/>
          <w:right w:val="nil"/>
          <w:between w:val="nil"/>
        </w:pBdr>
        <w:spacing w:line="270" w:lineRule="auto"/>
        <w:rPr>
          <w:rFonts w:ascii="Mark Pro" w:eastAsia="Mark Pro" w:hAnsi="Mark Pro" w:cs="Mark Pro"/>
          <w:sz w:val="20"/>
          <w:szCs w:val="20"/>
        </w:rPr>
      </w:pPr>
      <w:r>
        <w:rPr>
          <w:rFonts w:ascii="Mark Pro" w:eastAsia="Mark Pro" w:hAnsi="Mark Pro" w:cs="Mark Pro"/>
          <w:sz w:val="20"/>
          <w:szCs w:val="20"/>
        </w:rPr>
        <w:t>Het project ‘een leven lang ontwikkelen’ vormt samen met vier andere projecten, onderdeel van de bredere organisatieontwikkeling bij de gemeente Haaksberg</w:t>
      </w:r>
      <w:r>
        <w:rPr>
          <w:rFonts w:ascii="Mark Pro" w:eastAsia="Mark Pro" w:hAnsi="Mark Pro" w:cs="Mark Pro"/>
          <w:sz w:val="20"/>
          <w:szCs w:val="20"/>
        </w:rPr>
        <w:t>en. Een belangrijk doel van het project ‘een leven lang ontwikkelen’ is om de juiste mensen op de juiste plaats te zetten door het managen van talenten. Daarmee wil Haaksbergen de organisatie wendbaarder maken voor ontwikkelingen binnen en buiten de organi</w:t>
      </w:r>
      <w:r>
        <w:rPr>
          <w:rFonts w:ascii="Mark Pro" w:eastAsia="Mark Pro" w:hAnsi="Mark Pro" w:cs="Mark Pro"/>
          <w:sz w:val="20"/>
          <w:szCs w:val="20"/>
        </w:rPr>
        <w:t>satie.</w:t>
      </w:r>
    </w:p>
    <w:p w:rsidR="0087345C" w:rsidRDefault="0087345C">
      <w:pPr>
        <w:pBdr>
          <w:top w:val="nil"/>
          <w:left w:val="nil"/>
          <w:bottom w:val="nil"/>
          <w:right w:val="nil"/>
          <w:between w:val="nil"/>
        </w:pBdr>
        <w:spacing w:line="270" w:lineRule="auto"/>
        <w:rPr>
          <w:rFonts w:ascii="Mark Pro" w:eastAsia="Mark Pro" w:hAnsi="Mark Pro" w:cs="Mark Pro"/>
          <w:sz w:val="20"/>
          <w:szCs w:val="20"/>
        </w:rPr>
      </w:pPr>
    </w:p>
    <w:p w:rsidR="0087345C" w:rsidRDefault="00207131">
      <w:pPr>
        <w:pBdr>
          <w:top w:val="nil"/>
          <w:left w:val="nil"/>
          <w:bottom w:val="nil"/>
          <w:right w:val="nil"/>
          <w:between w:val="nil"/>
        </w:pBdr>
        <w:spacing w:line="270" w:lineRule="auto"/>
        <w:rPr>
          <w:rFonts w:ascii="Mark Pro" w:eastAsia="Mark Pro" w:hAnsi="Mark Pro" w:cs="Mark Pro"/>
          <w:sz w:val="20"/>
          <w:szCs w:val="20"/>
        </w:rPr>
      </w:pPr>
      <w:r>
        <w:rPr>
          <w:rFonts w:ascii="Mark Pro" w:eastAsia="Mark Pro" w:hAnsi="Mark Pro" w:cs="Mark Pro"/>
          <w:sz w:val="20"/>
          <w:szCs w:val="20"/>
        </w:rPr>
        <w:t>Het doel van het project was enerzijds de leidinggevenden handvatten mee te geven om hun rol als coach en faciliterende manager goed te kunnen neerzetten en anderzijds de medewerkers handvatten te bieden om zich eigenaar te voelen van zijn/haar eig</w:t>
      </w:r>
      <w:r>
        <w:rPr>
          <w:rFonts w:ascii="Mark Pro" w:eastAsia="Mark Pro" w:hAnsi="Mark Pro" w:cs="Mark Pro"/>
          <w:sz w:val="20"/>
          <w:szCs w:val="20"/>
        </w:rPr>
        <w:t>en loopbaan. Er is aan gewerkt om dit te vertalen in verschillende HR- instrumenten (strategische personeelsplanning, gesprekkencyclus, werving en selectie, opleidingsplannen, etc.) en ingezet is om leidinggevenden en medewerkers te testen (TMA, Talentensp</w:t>
      </w:r>
      <w:r>
        <w:rPr>
          <w:rFonts w:ascii="Mark Pro" w:eastAsia="Mark Pro" w:hAnsi="Mark Pro" w:cs="Mark Pro"/>
          <w:sz w:val="20"/>
          <w:szCs w:val="20"/>
        </w:rPr>
        <w:t xml:space="preserve">iegel) en te trainen (vaardigheden, persoonlijke ontwikkeling). Een integrale aanpak met een helder doel. De uitdaging was daarbij ook om leidinggevenden en medewerkers 'the lead' te laten pakken. </w:t>
      </w:r>
    </w:p>
    <w:p w:rsidR="0087345C" w:rsidRDefault="0087345C">
      <w:pPr>
        <w:pBdr>
          <w:top w:val="nil"/>
          <w:left w:val="nil"/>
          <w:bottom w:val="nil"/>
          <w:right w:val="nil"/>
          <w:between w:val="nil"/>
        </w:pBdr>
        <w:spacing w:line="270" w:lineRule="auto"/>
        <w:rPr>
          <w:rFonts w:ascii="Mark Pro" w:eastAsia="Mark Pro" w:hAnsi="Mark Pro" w:cs="Mark Pro"/>
          <w:sz w:val="20"/>
          <w:szCs w:val="20"/>
        </w:rPr>
      </w:pPr>
    </w:p>
    <w:p w:rsidR="0087345C" w:rsidRDefault="00207131">
      <w:pPr>
        <w:pBdr>
          <w:top w:val="nil"/>
          <w:left w:val="nil"/>
          <w:bottom w:val="nil"/>
          <w:right w:val="nil"/>
          <w:between w:val="nil"/>
        </w:pBdr>
        <w:spacing w:line="270" w:lineRule="auto"/>
        <w:rPr>
          <w:rFonts w:ascii="Mark Pro" w:eastAsia="Mark Pro" w:hAnsi="Mark Pro" w:cs="Mark Pro"/>
          <w:sz w:val="20"/>
          <w:szCs w:val="20"/>
        </w:rPr>
      </w:pPr>
      <w:r>
        <w:rPr>
          <w:rFonts w:ascii="Mark Pro" w:eastAsia="Mark Pro" w:hAnsi="Mark Pro" w:cs="Mark Pro"/>
          <w:sz w:val="20"/>
          <w:szCs w:val="20"/>
        </w:rPr>
        <w:t>Verschillende instrumenten zijn daarvoor ontwikkeld en in</w:t>
      </w:r>
      <w:r>
        <w:rPr>
          <w:rFonts w:ascii="Mark Pro" w:eastAsia="Mark Pro" w:hAnsi="Mark Pro" w:cs="Mark Pro"/>
          <w:sz w:val="20"/>
          <w:szCs w:val="20"/>
        </w:rPr>
        <w:t xml:space="preserve"> de startblokken gezet.</w:t>
      </w:r>
    </w:p>
    <w:p w:rsidR="0087345C" w:rsidRDefault="00207131">
      <w:pPr>
        <w:pBdr>
          <w:top w:val="nil"/>
          <w:left w:val="nil"/>
          <w:bottom w:val="nil"/>
          <w:right w:val="nil"/>
          <w:between w:val="nil"/>
        </w:pBdr>
        <w:spacing w:line="270" w:lineRule="auto"/>
        <w:rPr>
          <w:rFonts w:ascii="Mark Pro" w:eastAsia="Mark Pro" w:hAnsi="Mark Pro" w:cs="Mark Pro"/>
          <w:sz w:val="20"/>
          <w:szCs w:val="20"/>
        </w:rPr>
      </w:pPr>
      <w:r>
        <w:rPr>
          <w:rFonts w:ascii="Mark Pro" w:eastAsia="Mark Pro" w:hAnsi="Mark Pro" w:cs="Mark Pro"/>
          <w:sz w:val="20"/>
          <w:szCs w:val="20"/>
        </w:rPr>
        <w:t>Eind 2022/ begin 2023 werd echter duidelijk dat het management de focus ging verleggen. De gemeente Haaksbergen kreeg te maken met een enorm groot verloop en relatief veel ziekte en deze capaciteitsproblemen zorgden ervoor dat het m</w:t>
      </w:r>
      <w:r>
        <w:rPr>
          <w:rFonts w:ascii="Mark Pro" w:eastAsia="Mark Pro" w:hAnsi="Mark Pro" w:cs="Mark Pro"/>
          <w:sz w:val="20"/>
          <w:szCs w:val="20"/>
        </w:rPr>
        <w:t>anagement andere prioriteiten ging stellen, vooral gericht op inhoud en niet op ontwikkeling. Er werden veel projecten bij de projectleider neergelegd en het draagvlak ging bergafwaarts. Geconstateerd kan worden dat er een aantal belangrijke voorwaarden (u</w:t>
      </w:r>
      <w:r>
        <w:rPr>
          <w:rFonts w:ascii="Mark Pro" w:eastAsia="Mark Pro" w:hAnsi="Mark Pro" w:cs="Mark Pro"/>
          <w:sz w:val="20"/>
          <w:szCs w:val="20"/>
        </w:rPr>
        <w:t xml:space="preserve">rgentiebesef, lef, voorbeeldgedrag, maatwerkaanpak, consistentie) door management niet meer werd voldaan.  </w:t>
      </w:r>
    </w:p>
    <w:p w:rsidR="0087345C" w:rsidRDefault="0087345C">
      <w:pPr>
        <w:pBdr>
          <w:top w:val="nil"/>
          <w:left w:val="nil"/>
          <w:bottom w:val="nil"/>
          <w:right w:val="nil"/>
          <w:between w:val="nil"/>
        </w:pBdr>
        <w:spacing w:line="270" w:lineRule="auto"/>
        <w:rPr>
          <w:rFonts w:ascii="Mark Pro" w:eastAsia="Mark Pro" w:hAnsi="Mark Pro" w:cs="Mark Pro"/>
          <w:sz w:val="20"/>
          <w:szCs w:val="20"/>
        </w:rPr>
      </w:pPr>
    </w:p>
    <w:p w:rsidR="0087345C" w:rsidRDefault="0087345C">
      <w:pPr>
        <w:pBdr>
          <w:top w:val="nil"/>
          <w:left w:val="nil"/>
          <w:bottom w:val="nil"/>
          <w:right w:val="nil"/>
          <w:between w:val="nil"/>
        </w:pBdr>
        <w:spacing w:line="270" w:lineRule="auto"/>
        <w:rPr>
          <w:rFonts w:ascii="Mark Pro" w:eastAsia="Mark Pro" w:hAnsi="Mark Pro" w:cs="Mark Pro"/>
          <w:sz w:val="20"/>
          <w:szCs w:val="20"/>
        </w:rPr>
      </w:pPr>
    </w:p>
    <w:p w:rsidR="0087345C" w:rsidRDefault="00207131">
      <w:pPr>
        <w:numPr>
          <w:ilvl w:val="0"/>
          <w:numId w:val="1"/>
        </w:numPr>
        <w:ind w:left="0" w:firstLine="0"/>
        <w:rPr>
          <w:rFonts w:ascii="Mark Pro" w:eastAsia="Mark Pro" w:hAnsi="Mark Pro" w:cs="Mark Pro"/>
          <w:b/>
          <w:sz w:val="20"/>
          <w:szCs w:val="20"/>
        </w:rPr>
      </w:pPr>
      <w:r>
        <w:rPr>
          <w:rFonts w:ascii="Mark Pro" w:eastAsia="Mark Pro" w:hAnsi="Mark Pro" w:cs="Mark Pro"/>
          <w:b/>
          <w:sz w:val="20"/>
          <w:szCs w:val="20"/>
        </w:rPr>
        <w:t xml:space="preserve">Hebben de uitgevoerde activiteiten bijgedragen aan de projectdoelstelling? </w:t>
      </w:r>
    </w:p>
    <w:p w:rsidR="0087345C" w:rsidRDefault="00207131">
      <w:pPr>
        <w:tabs>
          <w:tab w:val="left" w:pos="1119"/>
          <w:tab w:val="left" w:pos="1119"/>
        </w:tabs>
        <w:rPr>
          <w:rFonts w:ascii="Mark Pro" w:eastAsia="Mark Pro" w:hAnsi="Mark Pro" w:cs="Mark Pro"/>
          <w:sz w:val="20"/>
          <w:szCs w:val="20"/>
        </w:rPr>
      </w:pPr>
      <w:r>
        <w:rPr>
          <w:rFonts w:ascii="Mark Pro" w:eastAsia="Mark Pro" w:hAnsi="Mark Pro" w:cs="Mark Pro"/>
          <w:sz w:val="20"/>
          <w:szCs w:val="20"/>
        </w:rPr>
        <w:t>Zo ja, waarom en waar merk je dat aan? Zo nee, waarom niet en wat doe je om bij te sturen?</w:t>
      </w:r>
    </w:p>
    <w:p w:rsidR="0087345C" w:rsidRDefault="0087345C">
      <w:pPr>
        <w:rPr>
          <w:rFonts w:ascii="Mark Pro" w:eastAsia="Mark Pro" w:hAnsi="Mark Pro" w:cs="Mark Pro"/>
          <w:sz w:val="20"/>
          <w:szCs w:val="20"/>
        </w:rPr>
      </w:pPr>
    </w:p>
    <w:p w:rsidR="0087345C" w:rsidRDefault="00207131">
      <w:pPr>
        <w:rPr>
          <w:rFonts w:ascii="Mark Pro" w:eastAsia="Mark Pro" w:hAnsi="Mark Pro" w:cs="Mark Pro"/>
          <w:sz w:val="20"/>
          <w:szCs w:val="20"/>
        </w:rPr>
      </w:pPr>
      <w:r>
        <w:rPr>
          <w:rFonts w:ascii="Mark Pro" w:eastAsia="Mark Pro" w:hAnsi="Mark Pro" w:cs="Mark Pro"/>
          <w:sz w:val="20"/>
          <w:szCs w:val="20"/>
        </w:rPr>
        <w:t xml:space="preserve">Oorspronkelijk hebben de activiteiten zeker bijgedragen aan de doelstellingen om samen met de organisatie invulling te geven aan het leven lang ontwikkelen. Het project heeft een aantal stukken opgeleverd maar bij de overdracht vond het management niet de </w:t>
      </w:r>
      <w:r>
        <w:rPr>
          <w:rFonts w:ascii="Mark Pro" w:eastAsia="Mark Pro" w:hAnsi="Mark Pro" w:cs="Mark Pro"/>
          <w:sz w:val="20"/>
          <w:szCs w:val="20"/>
        </w:rPr>
        <w:t>tijd en ruimte om het geheel te kunnen implementeren. Door capaciteitsproblemen en het verleggen van de focus was de steun van het management volledig weg.</w:t>
      </w:r>
    </w:p>
    <w:p w:rsidR="0087345C" w:rsidRDefault="00207131">
      <w:pPr>
        <w:rPr>
          <w:rFonts w:ascii="Mark Pro" w:eastAsia="Mark Pro" w:hAnsi="Mark Pro" w:cs="Mark Pro"/>
          <w:sz w:val="20"/>
          <w:szCs w:val="20"/>
        </w:rPr>
      </w:pPr>
      <w:r>
        <w:rPr>
          <w:rFonts w:ascii="Mark Pro" w:eastAsia="Mark Pro" w:hAnsi="Mark Pro" w:cs="Mark Pro"/>
          <w:sz w:val="20"/>
          <w:szCs w:val="20"/>
        </w:rPr>
        <w:t xml:space="preserve"> </w:t>
      </w:r>
    </w:p>
    <w:p w:rsidR="0087345C" w:rsidRDefault="0087345C">
      <w:pPr>
        <w:rPr>
          <w:rFonts w:ascii="Mark Pro" w:eastAsia="Mark Pro" w:hAnsi="Mark Pro" w:cs="Mark Pro"/>
          <w:sz w:val="20"/>
          <w:szCs w:val="20"/>
        </w:rPr>
      </w:pPr>
    </w:p>
    <w:p w:rsidR="0087345C" w:rsidRDefault="00207131">
      <w:pPr>
        <w:numPr>
          <w:ilvl w:val="0"/>
          <w:numId w:val="1"/>
        </w:numPr>
        <w:tabs>
          <w:tab w:val="left" w:pos="129"/>
          <w:tab w:val="left" w:pos="129"/>
        </w:tabs>
        <w:ind w:left="283" w:hanging="141"/>
        <w:rPr>
          <w:rFonts w:ascii="Mark Pro" w:eastAsia="Mark Pro" w:hAnsi="Mark Pro" w:cs="Mark Pro"/>
          <w:b/>
          <w:sz w:val="20"/>
          <w:szCs w:val="20"/>
        </w:rPr>
      </w:pPr>
      <w:r>
        <w:rPr>
          <w:rFonts w:ascii="Mark Pro" w:eastAsia="Mark Pro" w:hAnsi="Mark Pro" w:cs="Mark Pro"/>
          <w:b/>
          <w:sz w:val="20"/>
          <w:szCs w:val="20"/>
        </w:rPr>
        <w:t xml:space="preserve">Hoe heeft het draagvlak bijgedragen aan het resultaat van het project? </w:t>
      </w:r>
    </w:p>
    <w:p w:rsidR="0087345C" w:rsidRDefault="0087345C">
      <w:pPr>
        <w:rPr>
          <w:rFonts w:ascii="Mark Pro" w:eastAsia="Mark Pro" w:hAnsi="Mark Pro" w:cs="Mark Pro"/>
          <w:sz w:val="20"/>
          <w:szCs w:val="20"/>
        </w:rPr>
      </w:pPr>
    </w:p>
    <w:p w:rsidR="0087345C" w:rsidRDefault="00207131">
      <w:pPr>
        <w:rPr>
          <w:rFonts w:ascii="Mark Pro" w:eastAsia="Mark Pro" w:hAnsi="Mark Pro" w:cs="Mark Pro"/>
          <w:sz w:val="20"/>
          <w:szCs w:val="20"/>
        </w:rPr>
      </w:pPr>
      <w:r>
        <w:rPr>
          <w:rFonts w:ascii="Mark Pro" w:eastAsia="Mark Pro" w:hAnsi="Mark Pro" w:cs="Mark Pro"/>
          <w:sz w:val="20"/>
          <w:szCs w:val="20"/>
        </w:rPr>
        <w:t>Er is meerdere malen gep</w:t>
      </w:r>
      <w:r>
        <w:rPr>
          <w:rFonts w:ascii="Mark Pro" w:eastAsia="Mark Pro" w:hAnsi="Mark Pro" w:cs="Mark Pro"/>
          <w:sz w:val="20"/>
          <w:szCs w:val="20"/>
        </w:rPr>
        <w:t xml:space="preserve">robeerd om de verdere vertaling van het instrumentarium in handen te leggen van het management. We zijn er hard tegenaan gelopen dat het draagvlak -ondanks aanvankelijk mooie intenties- later in de praktijk toch niet aanwezig bleek. Essentieel is dat alle </w:t>
      </w:r>
      <w:r>
        <w:rPr>
          <w:rFonts w:ascii="Mark Pro" w:eastAsia="Mark Pro" w:hAnsi="Mark Pro" w:cs="Mark Pro"/>
          <w:sz w:val="20"/>
          <w:szCs w:val="20"/>
        </w:rPr>
        <w:t>leidinggevenden beseffen dat ze een hoofdrol hebben te vervullen in die beoogde gedragsverandering en de opdracht hebben om consistentie bij de vertaling daarvan. Wij hebben gemerkt dat door andere prioriteitstelling (waan van de dag, focus op inhoud) onvo</w:t>
      </w:r>
      <w:r>
        <w:rPr>
          <w:rFonts w:ascii="Mark Pro" w:eastAsia="Mark Pro" w:hAnsi="Mark Pro" w:cs="Mark Pro"/>
          <w:sz w:val="20"/>
          <w:szCs w:val="20"/>
        </w:rPr>
        <w:t>ldoende verdere vertaling kreeg. De opdracht werd steeds anders geformuleerd, er bleek geen consequente vertaling mogelijk.</w:t>
      </w:r>
    </w:p>
    <w:p w:rsidR="0087345C" w:rsidRDefault="00207131">
      <w:pPr>
        <w:rPr>
          <w:rFonts w:ascii="Mark Pro" w:eastAsia="Mark Pro" w:hAnsi="Mark Pro" w:cs="Mark Pro"/>
          <w:sz w:val="20"/>
          <w:szCs w:val="20"/>
        </w:rPr>
      </w:pPr>
      <w:r>
        <w:rPr>
          <w:rFonts w:ascii="Mark Pro" w:eastAsia="Mark Pro" w:hAnsi="Mark Pro" w:cs="Mark Pro"/>
          <w:sz w:val="20"/>
          <w:szCs w:val="20"/>
        </w:rPr>
        <w:t xml:space="preserve"> </w:t>
      </w:r>
    </w:p>
    <w:p w:rsidR="0087345C" w:rsidRDefault="0087345C">
      <w:pPr>
        <w:rPr>
          <w:rFonts w:ascii="Mark Pro" w:eastAsia="Mark Pro" w:hAnsi="Mark Pro" w:cs="Mark Pro"/>
          <w:sz w:val="20"/>
          <w:szCs w:val="20"/>
        </w:rPr>
      </w:pPr>
    </w:p>
    <w:p w:rsidR="0087345C" w:rsidRDefault="00207131">
      <w:pPr>
        <w:numPr>
          <w:ilvl w:val="0"/>
          <w:numId w:val="1"/>
        </w:numPr>
        <w:pBdr>
          <w:top w:val="nil"/>
          <w:left w:val="nil"/>
          <w:bottom w:val="nil"/>
          <w:right w:val="nil"/>
          <w:between w:val="nil"/>
        </w:pBdr>
        <w:tabs>
          <w:tab w:val="left" w:pos="129"/>
          <w:tab w:val="left" w:pos="129"/>
        </w:tabs>
        <w:spacing w:line="270" w:lineRule="auto"/>
        <w:ind w:left="425"/>
        <w:rPr>
          <w:rFonts w:ascii="Mark Pro" w:eastAsia="Mark Pro" w:hAnsi="Mark Pro" w:cs="Mark Pro"/>
          <w:b/>
          <w:sz w:val="20"/>
          <w:szCs w:val="20"/>
        </w:rPr>
      </w:pPr>
      <w:r>
        <w:rPr>
          <w:rFonts w:ascii="Mark Pro" w:eastAsia="Mark Pro" w:hAnsi="Mark Pro" w:cs="Mark Pro"/>
          <w:b/>
          <w:sz w:val="20"/>
          <w:szCs w:val="20"/>
        </w:rPr>
        <w:t>Hoe is de waardering en ervaring van de mensen die bij het project betrokken zijn?</w:t>
      </w:r>
    </w:p>
    <w:p w:rsidR="0087345C" w:rsidRDefault="0087345C">
      <w:pPr>
        <w:pBdr>
          <w:top w:val="nil"/>
          <w:left w:val="nil"/>
          <w:bottom w:val="nil"/>
          <w:right w:val="nil"/>
          <w:between w:val="nil"/>
        </w:pBdr>
        <w:spacing w:line="270" w:lineRule="auto"/>
        <w:rPr>
          <w:rFonts w:ascii="Mark Pro" w:eastAsia="Mark Pro" w:hAnsi="Mark Pro" w:cs="Mark Pro"/>
          <w:sz w:val="20"/>
          <w:szCs w:val="20"/>
        </w:rPr>
      </w:pPr>
    </w:p>
    <w:p w:rsidR="0087345C" w:rsidRDefault="00207131">
      <w:pPr>
        <w:pBdr>
          <w:top w:val="nil"/>
          <w:left w:val="nil"/>
          <w:bottom w:val="nil"/>
          <w:right w:val="nil"/>
          <w:between w:val="nil"/>
        </w:pBdr>
        <w:spacing w:line="270" w:lineRule="auto"/>
        <w:rPr>
          <w:rFonts w:ascii="Mark Pro" w:eastAsia="Mark Pro" w:hAnsi="Mark Pro" w:cs="Mark Pro"/>
          <w:sz w:val="20"/>
          <w:szCs w:val="20"/>
        </w:rPr>
      </w:pPr>
      <w:r>
        <w:rPr>
          <w:rFonts w:ascii="Mark Pro" w:eastAsia="Mark Pro" w:hAnsi="Mark Pro" w:cs="Mark Pro"/>
          <w:sz w:val="20"/>
          <w:szCs w:val="20"/>
        </w:rPr>
        <w:t>De doelgroep van het project zijn de ca. 140 medewerkers van de gemeente Haaksbergen. Aanvankelijk was er veel draagvlak (ook bij de OR) voor de organisatie ontwikkelings- projecten. Onder meer uit het medewerkerstevredenheidsonderzoek (eind 2022) kwam dui</w:t>
      </w:r>
      <w:r>
        <w:rPr>
          <w:rFonts w:ascii="Mark Pro" w:eastAsia="Mark Pro" w:hAnsi="Mark Pro" w:cs="Mark Pro"/>
          <w:sz w:val="20"/>
          <w:szCs w:val="20"/>
        </w:rPr>
        <w:t>delijk naar voren dat het management van de gemeente te weinig aandacht en waardering gaf aan de medewerkers. Daar kwam bij dat er 40 bezwaarschriften werden ontvangen als gevolg van de functiewaardering HR21. Medewerkers voelden zich niet gehoord en er on</w:t>
      </w:r>
      <w:r>
        <w:rPr>
          <w:rFonts w:ascii="Mark Pro" w:eastAsia="Mark Pro" w:hAnsi="Mark Pro" w:cs="Mark Pro"/>
          <w:sz w:val="20"/>
          <w:szCs w:val="20"/>
        </w:rPr>
        <w:t>tstond een sfeer waarin ‘een leven lang ontwikkelen’ geen goede bedding meer had. Medewerkers voelden zich niet meer gewaardeerd en kregen van hun leidinggevende niet de aandacht die nodig was. Het management heeft focus op inhoud en niet op de mens en hee</w:t>
      </w:r>
      <w:r>
        <w:rPr>
          <w:rFonts w:ascii="Mark Pro" w:eastAsia="Mark Pro" w:hAnsi="Mark Pro" w:cs="Mark Pro"/>
          <w:sz w:val="20"/>
          <w:szCs w:val="20"/>
        </w:rPr>
        <w:t xml:space="preserve">ft er dus niet voor gezorgd dat dit positief werd omgekeerd. </w:t>
      </w:r>
    </w:p>
    <w:p w:rsidR="0087345C" w:rsidRDefault="00207131">
      <w:pPr>
        <w:pBdr>
          <w:top w:val="nil"/>
          <w:left w:val="nil"/>
          <w:bottom w:val="nil"/>
          <w:right w:val="nil"/>
          <w:between w:val="nil"/>
        </w:pBdr>
        <w:spacing w:line="270" w:lineRule="auto"/>
        <w:rPr>
          <w:rFonts w:ascii="Mark Pro" w:eastAsia="Mark Pro" w:hAnsi="Mark Pro" w:cs="Mark Pro"/>
          <w:sz w:val="20"/>
          <w:szCs w:val="20"/>
        </w:rPr>
      </w:pPr>
      <w:r>
        <w:rPr>
          <w:rFonts w:ascii="Mark Pro" w:eastAsia="Mark Pro" w:hAnsi="Mark Pro" w:cs="Mark Pro"/>
          <w:sz w:val="20"/>
          <w:szCs w:val="20"/>
        </w:rPr>
        <w:t>Er is inmiddels een</w:t>
      </w:r>
      <w:r w:rsidR="00D00264">
        <w:rPr>
          <w:rFonts w:ascii="Mark Pro" w:eastAsia="Mark Pro" w:hAnsi="Mark Pro" w:cs="Mark Pro"/>
          <w:sz w:val="20"/>
          <w:szCs w:val="20"/>
        </w:rPr>
        <w:t xml:space="preserve">  groot verloop en binnen een aantal teams</w:t>
      </w:r>
      <w:r>
        <w:rPr>
          <w:rFonts w:ascii="Mark Pro" w:eastAsia="Mark Pro" w:hAnsi="Mark Pro" w:cs="Mark Pro"/>
          <w:sz w:val="20"/>
          <w:szCs w:val="20"/>
        </w:rPr>
        <w:t xml:space="preserve"> negativiteit over het werken voor de gemeente Haaksbergen.  </w:t>
      </w:r>
    </w:p>
    <w:p w:rsidR="0087345C" w:rsidRDefault="0087345C">
      <w:pPr>
        <w:pBdr>
          <w:top w:val="nil"/>
          <w:left w:val="nil"/>
          <w:bottom w:val="nil"/>
          <w:right w:val="nil"/>
          <w:between w:val="nil"/>
        </w:pBdr>
        <w:spacing w:line="270" w:lineRule="auto"/>
        <w:rPr>
          <w:rFonts w:ascii="Mark Pro" w:eastAsia="Mark Pro" w:hAnsi="Mark Pro" w:cs="Mark Pro"/>
          <w:sz w:val="20"/>
          <w:szCs w:val="20"/>
        </w:rPr>
      </w:pPr>
    </w:p>
    <w:p w:rsidR="0087345C" w:rsidRDefault="0087345C">
      <w:pPr>
        <w:pBdr>
          <w:top w:val="nil"/>
          <w:left w:val="nil"/>
          <w:bottom w:val="nil"/>
          <w:right w:val="nil"/>
          <w:between w:val="nil"/>
        </w:pBdr>
        <w:spacing w:line="270" w:lineRule="auto"/>
        <w:rPr>
          <w:rFonts w:ascii="Mark Pro" w:eastAsia="Mark Pro" w:hAnsi="Mark Pro" w:cs="Mark Pro"/>
          <w:sz w:val="20"/>
          <w:szCs w:val="20"/>
        </w:rPr>
      </w:pPr>
    </w:p>
    <w:p w:rsidR="0087345C" w:rsidRDefault="00207131">
      <w:pPr>
        <w:numPr>
          <w:ilvl w:val="0"/>
          <w:numId w:val="1"/>
        </w:numPr>
        <w:ind w:left="425"/>
        <w:rPr>
          <w:rFonts w:ascii="Mark Pro" w:eastAsia="Mark Pro" w:hAnsi="Mark Pro" w:cs="Mark Pro"/>
          <w:b/>
          <w:sz w:val="20"/>
          <w:szCs w:val="20"/>
        </w:rPr>
      </w:pPr>
      <w:r>
        <w:rPr>
          <w:rFonts w:ascii="Mark Pro" w:eastAsia="Mark Pro" w:hAnsi="Mark Pro" w:cs="Mark Pro"/>
          <w:b/>
          <w:sz w:val="20"/>
          <w:szCs w:val="20"/>
        </w:rPr>
        <w:t>Tot welke niet geplande resultaten of niet voorziene effecten heeft dit project gel</w:t>
      </w:r>
      <w:r>
        <w:rPr>
          <w:rFonts w:ascii="Mark Pro" w:eastAsia="Mark Pro" w:hAnsi="Mark Pro" w:cs="Mark Pro"/>
          <w:b/>
          <w:sz w:val="20"/>
          <w:szCs w:val="20"/>
        </w:rPr>
        <w:t>eid?</w:t>
      </w:r>
    </w:p>
    <w:p w:rsidR="0087345C" w:rsidRDefault="0087345C">
      <w:pPr>
        <w:rPr>
          <w:rFonts w:ascii="Mark Pro" w:eastAsia="Mark Pro" w:hAnsi="Mark Pro" w:cs="Mark Pro"/>
          <w:sz w:val="20"/>
          <w:szCs w:val="20"/>
        </w:rPr>
      </w:pPr>
    </w:p>
    <w:p w:rsidR="0087345C" w:rsidRDefault="00207131">
      <w:pPr>
        <w:rPr>
          <w:rFonts w:ascii="Mark Pro" w:eastAsia="Mark Pro" w:hAnsi="Mark Pro" w:cs="Mark Pro"/>
          <w:sz w:val="20"/>
          <w:szCs w:val="20"/>
        </w:rPr>
      </w:pPr>
      <w:r>
        <w:rPr>
          <w:rFonts w:ascii="Mark Pro" w:eastAsia="Mark Pro" w:hAnsi="Mark Pro" w:cs="Mark Pro"/>
          <w:sz w:val="20"/>
          <w:szCs w:val="20"/>
        </w:rPr>
        <w:t>Het effect was dat de organisatieontwikkeling en daarmee ook het project ‘een leven lang ontwikkelen’ niet tot borging kwam. Door het verlies van draagvlak voor ontwikkeling is de organisatie teruggeworpen naar de situatie van voor de start van het o</w:t>
      </w:r>
      <w:r>
        <w:rPr>
          <w:rFonts w:ascii="Mark Pro" w:eastAsia="Mark Pro" w:hAnsi="Mark Pro" w:cs="Mark Pro"/>
          <w:sz w:val="20"/>
          <w:szCs w:val="20"/>
        </w:rPr>
        <w:t>ntwikkeltraject. Een geleerde les is dat het essentieel is dat ‘het vuurtje op managementniveau blijft branden’ en dat het belangrijk is dat het management zijn/haar hoofdrol invulling geeft: het geven van aandacht aan medewerkers. Het is dus niet gelukt o</w:t>
      </w:r>
      <w:r>
        <w:rPr>
          <w:rFonts w:ascii="Mark Pro" w:eastAsia="Mark Pro" w:hAnsi="Mark Pro" w:cs="Mark Pro"/>
          <w:sz w:val="20"/>
          <w:szCs w:val="20"/>
        </w:rPr>
        <w:t xml:space="preserve">m het instrumentarium in handen te leggen van het management. Zij voelden niet </w:t>
      </w:r>
      <w:r>
        <w:rPr>
          <w:rFonts w:ascii="Mark Pro" w:eastAsia="Mark Pro" w:hAnsi="Mark Pro" w:cs="Mark Pro"/>
          <w:sz w:val="20"/>
          <w:szCs w:val="20"/>
        </w:rPr>
        <w:t>de ruimte om hun rol invulling te geven</w:t>
      </w:r>
      <w:r w:rsidR="00D00264">
        <w:rPr>
          <w:rFonts w:ascii="Mark Pro" w:eastAsia="Mark Pro" w:hAnsi="Mark Pro" w:cs="Mark Pro"/>
          <w:sz w:val="20"/>
          <w:szCs w:val="20"/>
        </w:rPr>
        <w:t>.</w:t>
      </w:r>
      <w:r>
        <w:rPr>
          <w:rFonts w:ascii="Mark Pro" w:eastAsia="Mark Pro" w:hAnsi="Mark Pro" w:cs="Mark Pro"/>
          <w:sz w:val="20"/>
          <w:szCs w:val="20"/>
        </w:rPr>
        <w:t xml:space="preserve"> Bovendien bleek ook</w:t>
      </w:r>
      <w:r>
        <w:rPr>
          <w:rFonts w:ascii="Mark Pro" w:eastAsia="Mark Pro" w:hAnsi="Mark Pro" w:cs="Mark Pro"/>
          <w:sz w:val="20"/>
          <w:szCs w:val="20"/>
        </w:rPr>
        <w:t xml:space="preserve"> dat er ook anders gekeken werd naar de rolopvatting en rolinvulling van het management. Er zijn leidinggevende die aangeven dat ze ‘de aandacht voor medewerkers er ook niet bij kunnen hebben’</w:t>
      </w:r>
      <w:r w:rsidR="00D00264">
        <w:rPr>
          <w:rFonts w:ascii="Mark Pro" w:eastAsia="Mark Pro" w:hAnsi="Mark Pro" w:cs="Mark Pro"/>
          <w:sz w:val="20"/>
          <w:szCs w:val="20"/>
        </w:rPr>
        <w:t xml:space="preserve"> gezien de grote span of control</w:t>
      </w:r>
      <w:r>
        <w:rPr>
          <w:rFonts w:ascii="Mark Pro" w:eastAsia="Mark Pro" w:hAnsi="Mark Pro" w:cs="Mark Pro"/>
          <w:sz w:val="20"/>
          <w:szCs w:val="20"/>
        </w:rPr>
        <w:t xml:space="preserve">. </w:t>
      </w:r>
    </w:p>
    <w:p w:rsidR="0087345C" w:rsidRDefault="0087345C">
      <w:pPr>
        <w:rPr>
          <w:rFonts w:ascii="Mark Pro" w:eastAsia="Mark Pro" w:hAnsi="Mark Pro" w:cs="Mark Pro"/>
          <w:sz w:val="20"/>
          <w:szCs w:val="20"/>
        </w:rPr>
      </w:pPr>
    </w:p>
    <w:p w:rsidR="0087345C" w:rsidRDefault="0087345C">
      <w:pPr>
        <w:rPr>
          <w:rFonts w:ascii="Mark Pro" w:eastAsia="Mark Pro" w:hAnsi="Mark Pro" w:cs="Mark Pro"/>
          <w:b/>
          <w:sz w:val="20"/>
          <w:szCs w:val="20"/>
        </w:rPr>
      </w:pPr>
    </w:p>
    <w:p w:rsidR="0087345C" w:rsidRDefault="00207131">
      <w:pPr>
        <w:numPr>
          <w:ilvl w:val="0"/>
          <w:numId w:val="1"/>
        </w:numPr>
        <w:ind w:left="425"/>
        <w:rPr>
          <w:rFonts w:ascii="Mark Pro" w:eastAsia="Mark Pro" w:hAnsi="Mark Pro" w:cs="Mark Pro"/>
          <w:b/>
          <w:sz w:val="20"/>
          <w:szCs w:val="20"/>
        </w:rPr>
      </w:pPr>
      <w:r>
        <w:rPr>
          <w:rFonts w:ascii="Mark Pro" w:eastAsia="Mark Pro" w:hAnsi="Mark Pro" w:cs="Mark Pro"/>
          <w:b/>
          <w:sz w:val="20"/>
          <w:szCs w:val="20"/>
        </w:rPr>
        <w:t>Wat zijn je belangrijkste bevindingen en wat zou je in een vergelijkbaar project in het vervolg anders doen?</w:t>
      </w:r>
    </w:p>
    <w:p w:rsidR="0087345C" w:rsidRDefault="00207131">
      <w:pPr>
        <w:rPr>
          <w:rFonts w:ascii="Mark Pro" w:eastAsia="Mark Pro" w:hAnsi="Mark Pro" w:cs="Mark Pro"/>
          <w:sz w:val="20"/>
          <w:szCs w:val="20"/>
        </w:rPr>
      </w:pPr>
      <w:r>
        <w:rPr>
          <w:rFonts w:ascii="Mark Pro" w:eastAsia="Mark Pro" w:hAnsi="Mark Pro" w:cs="Mark Pro"/>
          <w:sz w:val="20"/>
          <w:szCs w:val="20"/>
        </w:rPr>
        <w:br/>
        <w:t>Achteraf kan geconstateerd worden dat er wellicht te veel projecten tegelijk zijn opgepakt en dat het belangrijk is om meer te faseren en te focus</w:t>
      </w:r>
      <w:r>
        <w:rPr>
          <w:rFonts w:ascii="Mark Pro" w:eastAsia="Mark Pro" w:hAnsi="Mark Pro" w:cs="Mark Pro"/>
          <w:sz w:val="20"/>
          <w:szCs w:val="20"/>
        </w:rPr>
        <w:t>sen. Ondanks een heldere visie, een gedegen veranderaanpak, een energieke projectleider en hulpbronnen (zoals de expert vanuit het A+O fonds) kon niet voorkomen worden dat het management een andere -meer behouden- koers ging volgen. Voor verandering en ver</w:t>
      </w:r>
      <w:r>
        <w:rPr>
          <w:rFonts w:ascii="Mark Pro" w:eastAsia="Mark Pro" w:hAnsi="Mark Pro" w:cs="Mark Pro"/>
          <w:sz w:val="20"/>
          <w:szCs w:val="20"/>
        </w:rPr>
        <w:t xml:space="preserve">nieuwing van de organisatie is het gemis van draagvlak, koersvastheid en scherpe sturing een grote faalfactor gebleken en hier heeft het project behoorlijk veel ‘last’ van gehad. </w:t>
      </w:r>
    </w:p>
    <w:p w:rsidR="0087345C" w:rsidRDefault="0087345C">
      <w:pPr>
        <w:rPr>
          <w:rFonts w:ascii="Mark Pro" w:eastAsia="Mark Pro" w:hAnsi="Mark Pro" w:cs="Mark Pro"/>
          <w:sz w:val="20"/>
          <w:szCs w:val="20"/>
        </w:rPr>
      </w:pPr>
    </w:p>
    <w:p w:rsidR="0087345C" w:rsidRDefault="00207131">
      <w:pPr>
        <w:rPr>
          <w:rFonts w:ascii="Mark Pro" w:eastAsia="Mark Pro" w:hAnsi="Mark Pro" w:cs="Mark Pro"/>
          <w:sz w:val="20"/>
          <w:szCs w:val="20"/>
        </w:rPr>
      </w:pPr>
      <w:r>
        <w:rPr>
          <w:rFonts w:ascii="Mark Pro" w:eastAsia="Mark Pro" w:hAnsi="Mark Pro" w:cs="Mark Pro"/>
          <w:sz w:val="20"/>
          <w:szCs w:val="20"/>
        </w:rPr>
        <w:t>Een andere belangrijke bevinding is dat het cruciaal is om de aandacht voor</w:t>
      </w:r>
      <w:r>
        <w:rPr>
          <w:rFonts w:ascii="Mark Pro" w:eastAsia="Mark Pro" w:hAnsi="Mark Pro" w:cs="Mark Pro"/>
          <w:sz w:val="20"/>
          <w:szCs w:val="20"/>
        </w:rPr>
        <w:t xml:space="preserve"> de mens niet te laten verslappen. </w:t>
      </w:r>
      <w:r w:rsidR="00D00264">
        <w:rPr>
          <w:rFonts w:ascii="Mark Pro" w:eastAsia="Mark Pro" w:hAnsi="Mark Pro" w:cs="Mark Pro"/>
          <w:sz w:val="20"/>
          <w:szCs w:val="20"/>
        </w:rPr>
        <w:t>Het</w:t>
      </w:r>
      <w:r>
        <w:rPr>
          <w:rFonts w:ascii="Mark Pro" w:eastAsia="Mark Pro" w:hAnsi="Mark Pro" w:cs="Mark Pro"/>
          <w:sz w:val="20"/>
          <w:szCs w:val="20"/>
        </w:rPr>
        <w:t xml:space="preserve"> management </w:t>
      </w:r>
      <w:r w:rsidR="00D00264">
        <w:rPr>
          <w:rFonts w:ascii="Mark Pro" w:eastAsia="Mark Pro" w:hAnsi="Mark Pro" w:cs="Mark Pro"/>
          <w:sz w:val="20"/>
          <w:szCs w:val="20"/>
        </w:rPr>
        <w:t xml:space="preserve">heeft </w:t>
      </w:r>
      <w:r>
        <w:rPr>
          <w:rFonts w:ascii="Mark Pro" w:eastAsia="Mark Pro" w:hAnsi="Mark Pro" w:cs="Mark Pro"/>
          <w:sz w:val="20"/>
          <w:szCs w:val="20"/>
        </w:rPr>
        <w:t xml:space="preserve">ervoor gekozen om andere prioriteiten te stellen, waardoor de aandacht voor ontwikkelingen stil is komen te liggen. </w:t>
      </w:r>
    </w:p>
    <w:p w:rsidR="0087345C" w:rsidRDefault="0087345C">
      <w:pPr>
        <w:rPr>
          <w:rFonts w:ascii="Mark Pro" w:eastAsia="Mark Pro" w:hAnsi="Mark Pro" w:cs="Mark Pro"/>
          <w:sz w:val="20"/>
          <w:szCs w:val="20"/>
        </w:rPr>
      </w:pPr>
    </w:p>
    <w:p w:rsidR="0087345C" w:rsidRDefault="00207131">
      <w:pPr>
        <w:rPr>
          <w:rFonts w:ascii="Mark Pro" w:eastAsia="Mark Pro" w:hAnsi="Mark Pro" w:cs="Mark Pro"/>
          <w:sz w:val="20"/>
          <w:szCs w:val="20"/>
        </w:rPr>
      </w:pPr>
      <w:r>
        <w:rPr>
          <w:rFonts w:ascii="Mark Pro" w:eastAsia="Mark Pro" w:hAnsi="Mark Pro" w:cs="Mark Pro"/>
          <w:sz w:val="20"/>
          <w:szCs w:val="20"/>
        </w:rPr>
        <w:t>In een vergelijkbaar proje</w:t>
      </w:r>
      <w:r>
        <w:rPr>
          <w:rFonts w:ascii="Mark Pro" w:eastAsia="Mark Pro" w:hAnsi="Mark Pro" w:cs="Mark Pro"/>
          <w:sz w:val="20"/>
          <w:szCs w:val="20"/>
        </w:rPr>
        <w:t>ct is het belangrijk om goed contracteren aan de voorkant, koersvast te blijven, cruciale vacante plekken in de organisatie direct in te vullen (interim-management) en vooral aandacht te schenken aan het belangrijkste goed van je organisatie: de medewerker</w:t>
      </w:r>
      <w:r>
        <w:rPr>
          <w:rFonts w:ascii="Mark Pro" w:eastAsia="Mark Pro" w:hAnsi="Mark Pro" w:cs="Mark Pro"/>
          <w:sz w:val="20"/>
          <w:szCs w:val="20"/>
        </w:rPr>
        <w:t xml:space="preserve">. </w:t>
      </w:r>
    </w:p>
    <w:p w:rsidR="0087345C" w:rsidRDefault="0087345C">
      <w:pPr>
        <w:rPr>
          <w:rFonts w:ascii="Mark Pro" w:eastAsia="Mark Pro" w:hAnsi="Mark Pro" w:cs="Mark Pro"/>
          <w:sz w:val="20"/>
          <w:szCs w:val="20"/>
        </w:rPr>
      </w:pPr>
    </w:p>
    <w:p w:rsidR="0087345C" w:rsidRDefault="0087345C">
      <w:pPr>
        <w:rPr>
          <w:rFonts w:ascii="Mark Pro" w:eastAsia="Mark Pro" w:hAnsi="Mark Pro" w:cs="Mark Pro"/>
          <w:sz w:val="20"/>
          <w:szCs w:val="20"/>
        </w:rPr>
      </w:pPr>
    </w:p>
    <w:p w:rsidR="0087345C" w:rsidRDefault="00207131">
      <w:pPr>
        <w:numPr>
          <w:ilvl w:val="0"/>
          <w:numId w:val="1"/>
        </w:numPr>
        <w:ind w:left="425"/>
        <w:rPr>
          <w:rFonts w:ascii="Mark Pro" w:eastAsia="Mark Pro" w:hAnsi="Mark Pro" w:cs="Mark Pro"/>
          <w:b/>
          <w:sz w:val="20"/>
          <w:szCs w:val="20"/>
        </w:rPr>
      </w:pPr>
      <w:r>
        <w:rPr>
          <w:rFonts w:ascii="Mark Pro" w:eastAsia="Mark Pro" w:hAnsi="Mark Pro" w:cs="Mark Pro"/>
          <w:b/>
          <w:sz w:val="20"/>
          <w:szCs w:val="20"/>
        </w:rPr>
        <w:t>Wat zijn je belangrijkste adviezen voor andere gemeenten bij een soortgelijk project?</w:t>
      </w:r>
    </w:p>
    <w:p w:rsidR="0087345C" w:rsidRDefault="0087345C">
      <w:pPr>
        <w:rPr>
          <w:rFonts w:ascii="Mark Pro" w:eastAsia="Mark Pro" w:hAnsi="Mark Pro" w:cs="Mark Pro"/>
          <w:sz w:val="20"/>
          <w:szCs w:val="20"/>
        </w:rPr>
      </w:pPr>
    </w:p>
    <w:p w:rsidR="0087345C" w:rsidRDefault="00207131">
      <w:pPr>
        <w:rPr>
          <w:rFonts w:ascii="Mark Pro" w:eastAsia="Mark Pro" w:hAnsi="Mark Pro" w:cs="Mark Pro"/>
          <w:sz w:val="20"/>
          <w:szCs w:val="20"/>
          <w:u w:val="single"/>
        </w:rPr>
      </w:pPr>
      <w:r>
        <w:rPr>
          <w:rFonts w:ascii="Mark Pro" w:eastAsia="Mark Pro" w:hAnsi="Mark Pro" w:cs="Mark Pro"/>
          <w:sz w:val="20"/>
          <w:szCs w:val="20"/>
          <w:u w:val="single"/>
        </w:rPr>
        <w:t>Draagvlak</w:t>
      </w:r>
    </w:p>
    <w:p w:rsidR="0087345C" w:rsidRDefault="00207131">
      <w:pPr>
        <w:rPr>
          <w:rFonts w:ascii="Mark Pro" w:eastAsia="Mark Pro" w:hAnsi="Mark Pro" w:cs="Mark Pro"/>
          <w:sz w:val="20"/>
          <w:szCs w:val="20"/>
        </w:rPr>
      </w:pPr>
      <w:r>
        <w:rPr>
          <w:rFonts w:ascii="Mark Pro" w:eastAsia="Mark Pro" w:hAnsi="Mark Pro" w:cs="Mark Pro"/>
          <w:sz w:val="20"/>
          <w:szCs w:val="20"/>
        </w:rPr>
        <w:t>Vooral vooraf goed contracteren en communiceren. Draagvlak voor verandering is essentieel om te voorkomen dat -wanneer het management te heet onder de zol</w:t>
      </w:r>
      <w:r>
        <w:rPr>
          <w:rFonts w:ascii="Mark Pro" w:eastAsia="Mark Pro" w:hAnsi="Mark Pro" w:cs="Mark Pro"/>
          <w:sz w:val="20"/>
          <w:szCs w:val="20"/>
        </w:rPr>
        <w:t xml:space="preserve">en wordt - andere prioriteiten stellen. </w:t>
      </w:r>
    </w:p>
    <w:p w:rsidR="0087345C" w:rsidRDefault="0087345C">
      <w:pPr>
        <w:rPr>
          <w:rFonts w:ascii="Mark Pro" w:eastAsia="Mark Pro" w:hAnsi="Mark Pro" w:cs="Mark Pro"/>
          <w:sz w:val="20"/>
          <w:szCs w:val="20"/>
        </w:rPr>
      </w:pPr>
    </w:p>
    <w:p w:rsidR="0087345C" w:rsidRDefault="00207131">
      <w:pPr>
        <w:rPr>
          <w:rFonts w:ascii="Mark Pro" w:eastAsia="Mark Pro" w:hAnsi="Mark Pro" w:cs="Mark Pro"/>
          <w:sz w:val="20"/>
          <w:szCs w:val="20"/>
          <w:u w:val="single"/>
        </w:rPr>
      </w:pPr>
      <w:r>
        <w:rPr>
          <w:rFonts w:ascii="Mark Pro" w:eastAsia="Mark Pro" w:hAnsi="Mark Pro" w:cs="Mark Pro"/>
          <w:sz w:val="20"/>
          <w:szCs w:val="20"/>
          <w:u w:val="single"/>
        </w:rPr>
        <w:t>Projectmatig werken</w:t>
      </w:r>
    </w:p>
    <w:p w:rsidR="0087345C" w:rsidRDefault="00207131">
      <w:pPr>
        <w:rPr>
          <w:rFonts w:ascii="Mark Pro" w:eastAsia="Mark Pro" w:hAnsi="Mark Pro" w:cs="Mark Pro"/>
          <w:sz w:val="20"/>
          <w:szCs w:val="20"/>
        </w:rPr>
      </w:pPr>
      <w:r>
        <w:rPr>
          <w:rFonts w:ascii="Mark Pro" w:eastAsia="Mark Pro" w:hAnsi="Mark Pro" w:cs="Mark Pro"/>
          <w:sz w:val="20"/>
          <w:szCs w:val="20"/>
        </w:rPr>
        <w:t xml:space="preserve">We hebben gemerkt dat wanneer er veel energie zit op een project, er ook veel zaken aan worden toegevoegd waardoor het risico is dat de focus wordt verlegd. Een programma- of projectaanpak (met </w:t>
      </w:r>
      <w:r>
        <w:rPr>
          <w:rFonts w:ascii="Mark Pro" w:eastAsia="Mark Pro" w:hAnsi="Mark Pro" w:cs="Mark Pro"/>
          <w:sz w:val="20"/>
          <w:szCs w:val="20"/>
        </w:rPr>
        <w:t xml:space="preserve">fasering en canvas) helpt daarbij om koers vast te houden. </w:t>
      </w:r>
    </w:p>
    <w:p w:rsidR="0087345C" w:rsidRDefault="0087345C">
      <w:pPr>
        <w:rPr>
          <w:rFonts w:ascii="Mark Pro" w:eastAsia="Mark Pro" w:hAnsi="Mark Pro" w:cs="Mark Pro"/>
          <w:sz w:val="20"/>
          <w:szCs w:val="20"/>
        </w:rPr>
      </w:pPr>
    </w:p>
    <w:p w:rsidR="0087345C" w:rsidRDefault="00207131">
      <w:pPr>
        <w:rPr>
          <w:rFonts w:ascii="Mark Pro" w:eastAsia="Mark Pro" w:hAnsi="Mark Pro" w:cs="Mark Pro"/>
          <w:sz w:val="20"/>
          <w:szCs w:val="20"/>
          <w:u w:val="single"/>
        </w:rPr>
      </w:pPr>
      <w:r>
        <w:rPr>
          <w:rFonts w:ascii="Mark Pro" w:eastAsia="Mark Pro" w:hAnsi="Mark Pro" w:cs="Mark Pro"/>
          <w:sz w:val="20"/>
          <w:szCs w:val="20"/>
          <w:u w:val="single"/>
        </w:rPr>
        <w:t>Inzetten op goed werkgeverschap</w:t>
      </w:r>
    </w:p>
    <w:p w:rsidR="0087345C" w:rsidRDefault="00207131">
      <w:pPr>
        <w:rPr>
          <w:rFonts w:ascii="Mark Pro" w:eastAsia="Mark Pro" w:hAnsi="Mark Pro" w:cs="Mark Pro"/>
          <w:sz w:val="20"/>
          <w:szCs w:val="20"/>
        </w:rPr>
      </w:pPr>
      <w:r>
        <w:rPr>
          <w:rFonts w:ascii="Mark Pro" w:eastAsia="Mark Pro" w:hAnsi="Mark Pro" w:cs="Mark Pro"/>
          <w:sz w:val="20"/>
          <w:szCs w:val="20"/>
        </w:rPr>
        <w:t>Zie hierboven. Het is essentieel dat draagvlak en commitment van het management ook daadwerkelijk vertaald worden naar het handelen. Bij elke verandering en vernie</w:t>
      </w:r>
      <w:r>
        <w:rPr>
          <w:rFonts w:ascii="Mark Pro" w:eastAsia="Mark Pro" w:hAnsi="Mark Pro" w:cs="Mark Pro"/>
          <w:sz w:val="20"/>
          <w:szCs w:val="20"/>
        </w:rPr>
        <w:t xml:space="preserve">uwing van de organisatie en het HR- instrumentarium speelt het management een hoofdrol en is het nuttig om te investeren in de relatie en in de communicatie. Het is belangrijk dat het management het HR- instrumentarium ziet als hun eigen hulpmiddel om hun </w:t>
      </w:r>
      <w:r>
        <w:rPr>
          <w:rFonts w:ascii="Mark Pro" w:eastAsia="Mark Pro" w:hAnsi="Mark Pro" w:cs="Mark Pro"/>
          <w:sz w:val="20"/>
          <w:szCs w:val="20"/>
        </w:rPr>
        <w:t xml:space="preserve">hoofdrol te kunnen vervullen: aandacht voor het welvinden van de medewerker. </w:t>
      </w:r>
    </w:p>
    <w:p w:rsidR="0087345C" w:rsidRDefault="0087345C">
      <w:pPr>
        <w:rPr>
          <w:rFonts w:ascii="Mark Pro" w:eastAsia="Mark Pro" w:hAnsi="Mark Pro" w:cs="Mark Pro"/>
          <w:sz w:val="20"/>
          <w:szCs w:val="20"/>
        </w:rPr>
      </w:pPr>
    </w:p>
    <w:p w:rsidR="0087345C" w:rsidRDefault="00207131">
      <w:pPr>
        <w:rPr>
          <w:rFonts w:ascii="Mark Pro" w:eastAsia="Mark Pro" w:hAnsi="Mark Pro" w:cs="Mark Pro"/>
          <w:sz w:val="20"/>
          <w:szCs w:val="20"/>
          <w:u w:val="single"/>
        </w:rPr>
      </w:pPr>
      <w:r>
        <w:rPr>
          <w:rFonts w:ascii="Mark Pro" w:eastAsia="Mark Pro" w:hAnsi="Mark Pro" w:cs="Mark Pro"/>
          <w:sz w:val="20"/>
          <w:szCs w:val="20"/>
          <w:u w:val="single"/>
        </w:rPr>
        <w:t>Regionale samenwerking</w:t>
      </w:r>
    </w:p>
    <w:p w:rsidR="0087345C" w:rsidRDefault="00207131">
      <w:pPr>
        <w:rPr>
          <w:rFonts w:ascii="Mark Pro" w:eastAsia="Mark Pro" w:hAnsi="Mark Pro" w:cs="Mark Pro"/>
          <w:sz w:val="20"/>
          <w:szCs w:val="20"/>
        </w:rPr>
      </w:pPr>
      <w:r>
        <w:rPr>
          <w:rFonts w:ascii="Mark Pro" w:eastAsia="Mark Pro" w:hAnsi="Mark Pro" w:cs="Mark Pro"/>
          <w:sz w:val="20"/>
          <w:szCs w:val="20"/>
        </w:rPr>
        <w:t>Uit contacten met andere gemeenten in de regio Twente, maar ook in overige landelijke netwerken is op te maken dat veel gemeenten tegen dezelfde problemat</w:t>
      </w:r>
      <w:r>
        <w:rPr>
          <w:rFonts w:ascii="Mark Pro" w:eastAsia="Mark Pro" w:hAnsi="Mark Pro" w:cs="Mark Pro"/>
          <w:sz w:val="20"/>
          <w:szCs w:val="20"/>
        </w:rPr>
        <w:t xml:space="preserve">iek aanlopen en allemaal zelf het wiel aan het uitvinden zijn. Advies is om vooral in te zetten op regionale samenwerking. De focus ligt nu nog te veel op de eigen gemeente. </w:t>
      </w:r>
    </w:p>
    <w:p w:rsidR="0087345C" w:rsidRDefault="0087345C">
      <w:pPr>
        <w:rPr>
          <w:rFonts w:ascii="Mark Pro" w:eastAsia="Mark Pro" w:hAnsi="Mark Pro" w:cs="Mark Pro"/>
          <w:sz w:val="20"/>
          <w:szCs w:val="20"/>
        </w:rPr>
      </w:pPr>
    </w:p>
    <w:p w:rsidR="0087345C" w:rsidRDefault="0087345C">
      <w:pPr>
        <w:rPr>
          <w:rFonts w:ascii="Mark Pro" w:eastAsia="Mark Pro" w:hAnsi="Mark Pro" w:cs="Mark Pro"/>
          <w:sz w:val="20"/>
          <w:szCs w:val="20"/>
        </w:rPr>
      </w:pPr>
    </w:p>
    <w:p w:rsidR="0087345C" w:rsidRDefault="00207131">
      <w:pPr>
        <w:numPr>
          <w:ilvl w:val="0"/>
          <w:numId w:val="1"/>
        </w:numPr>
        <w:ind w:left="425"/>
        <w:rPr>
          <w:rFonts w:ascii="Mark Pro" w:eastAsia="Mark Pro" w:hAnsi="Mark Pro" w:cs="Mark Pro"/>
          <w:b/>
          <w:sz w:val="20"/>
          <w:szCs w:val="20"/>
        </w:rPr>
      </w:pPr>
      <w:r>
        <w:rPr>
          <w:rFonts w:ascii="Mark Pro" w:eastAsia="Mark Pro" w:hAnsi="Mark Pro" w:cs="Mark Pro"/>
          <w:b/>
          <w:sz w:val="20"/>
          <w:szCs w:val="20"/>
        </w:rPr>
        <w:t>Wat heeft de inzet van de expert jullie opgeleverd in het proces?</w:t>
      </w:r>
    </w:p>
    <w:p w:rsidR="0087345C" w:rsidRDefault="0087345C">
      <w:pPr>
        <w:ind w:left="720"/>
        <w:rPr>
          <w:rFonts w:ascii="Mark Pro" w:eastAsia="Mark Pro" w:hAnsi="Mark Pro" w:cs="Mark Pro"/>
          <w:sz w:val="20"/>
          <w:szCs w:val="20"/>
        </w:rPr>
      </w:pPr>
    </w:p>
    <w:p w:rsidR="0087345C" w:rsidRDefault="00207131">
      <w:pPr>
        <w:rPr>
          <w:rFonts w:ascii="Mark Pro" w:eastAsia="Mark Pro" w:hAnsi="Mark Pro" w:cs="Mark Pro"/>
          <w:sz w:val="20"/>
          <w:szCs w:val="20"/>
        </w:rPr>
      </w:pPr>
      <w:r>
        <w:rPr>
          <w:rFonts w:ascii="Mark Pro" w:eastAsia="Mark Pro" w:hAnsi="Mark Pro" w:cs="Mark Pro"/>
          <w:sz w:val="20"/>
          <w:szCs w:val="20"/>
        </w:rPr>
        <w:t>De expert he</w:t>
      </w:r>
      <w:r>
        <w:rPr>
          <w:rFonts w:ascii="Mark Pro" w:eastAsia="Mark Pro" w:hAnsi="Mark Pro" w:cs="Mark Pro"/>
          <w:sz w:val="20"/>
          <w:szCs w:val="20"/>
        </w:rPr>
        <w:t>eft een fijne rol vervuld als sparringpartner voor de projectleider. Reflectie op voortgang en het proces was prettig. We zagen het deels wel aankomen maar de 'change of plans' in begin 2023 was niet door de projectleider en niet door de expert te voorzien</w:t>
      </w:r>
      <w:r>
        <w:rPr>
          <w:rFonts w:ascii="Mark Pro" w:eastAsia="Mark Pro" w:hAnsi="Mark Pro" w:cs="Mark Pro"/>
          <w:sz w:val="20"/>
          <w:szCs w:val="20"/>
        </w:rPr>
        <w:t xml:space="preserve"> en te voorkomen. </w:t>
      </w:r>
    </w:p>
    <w:p w:rsidR="0087345C" w:rsidRDefault="0087345C">
      <w:pPr>
        <w:rPr>
          <w:rFonts w:ascii="Mark Pro" w:eastAsia="Mark Pro" w:hAnsi="Mark Pro" w:cs="Mark Pro"/>
          <w:sz w:val="20"/>
          <w:szCs w:val="20"/>
        </w:rPr>
      </w:pPr>
    </w:p>
    <w:p w:rsidR="0087345C" w:rsidRDefault="0087345C">
      <w:pPr>
        <w:rPr>
          <w:rFonts w:ascii="Mark Pro" w:eastAsia="Mark Pro" w:hAnsi="Mark Pro" w:cs="Mark Pro"/>
          <w:sz w:val="20"/>
          <w:szCs w:val="20"/>
        </w:rPr>
      </w:pPr>
    </w:p>
    <w:p w:rsidR="0087345C" w:rsidRDefault="00207131">
      <w:pPr>
        <w:rPr>
          <w:rFonts w:ascii="Mark Pro" w:eastAsia="Mark Pro" w:hAnsi="Mark Pro" w:cs="Mark Pro"/>
          <w:sz w:val="20"/>
          <w:szCs w:val="20"/>
        </w:rPr>
      </w:pPr>
      <w:r>
        <w:rPr>
          <w:rFonts w:ascii="Mark Pro" w:eastAsia="Mark Pro" w:hAnsi="Mark Pro" w:cs="Mark Pro"/>
          <w:sz w:val="20"/>
          <w:szCs w:val="20"/>
        </w:rPr>
        <w:t>Henriette Hogebrink</w:t>
      </w:r>
    </w:p>
    <w:p w:rsidR="0087345C" w:rsidRDefault="00207131">
      <w:pPr>
        <w:rPr>
          <w:rFonts w:ascii="Mark Pro" w:eastAsia="Mark Pro" w:hAnsi="Mark Pro" w:cs="Mark Pro"/>
          <w:sz w:val="20"/>
          <w:szCs w:val="20"/>
        </w:rPr>
      </w:pPr>
      <w:r>
        <w:rPr>
          <w:rFonts w:ascii="Mark Pro" w:eastAsia="Mark Pro" w:hAnsi="Mark Pro" w:cs="Mark Pro"/>
          <w:sz w:val="20"/>
          <w:szCs w:val="20"/>
        </w:rPr>
        <w:t xml:space="preserve">Eric Edens  </w:t>
      </w:r>
    </w:p>
    <w:p w:rsidR="0087345C" w:rsidRDefault="0087345C">
      <w:pPr>
        <w:rPr>
          <w:rFonts w:ascii="Mark Pro" w:eastAsia="Mark Pro" w:hAnsi="Mark Pro" w:cs="Mark Pro"/>
          <w:sz w:val="20"/>
          <w:szCs w:val="20"/>
        </w:rPr>
      </w:pPr>
    </w:p>
    <w:p w:rsidR="0087345C" w:rsidRDefault="0087345C">
      <w:pPr>
        <w:rPr>
          <w:rFonts w:ascii="Mark Pro" w:eastAsia="Mark Pro" w:hAnsi="Mark Pro" w:cs="Mark Pro"/>
          <w:sz w:val="20"/>
          <w:szCs w:val="20"/>
        </w:rPr>
      </w:pPr>
    </w:p>
    <w:p w:rsidR="0087345C" w:rsidRDefault="00207131">
      <w:pPr>
        <w:rPr>
          <w:rFonts w:ascii="Mark Pro" w:eastAsia="Mark Pro" w:hAnsi="Mark Pro" w:cs="Mark Pro"/>
          <w:sz w:val="20"/>
          <w:szCs w:val="20"/>
        </w:rPr>
      </w:pPr>
      <w:r>
        <w:rPr>
          <w:rFonts w:ascii="Mark Pro" w:eastAsia="Mark Pro" w:hAnsi="Mark Pro" w:cs="Mark Pro"/>
          <w:sz w:val="20"/>
          <w:szCs w:val="20"/>
        </w:rPr>
        <w:t xml:space="preserve">Met deze eindevaluatie is een eind gekomen aan de procesbegeleiding en kan de rol van expert worden beëindigd. Afgesproken is dat de expert nog wel over een tijdje contact opneemt met de projectleider.  </w:t>
      </w:r>
    </w:p>
    <w:p w:rsidR="0087345C" w:rsidRDefault="0087345C">
      <w:pPr>
        <w:rPr>
          <w:rFonts w:ascii="Mark Pro" w:eastAsia="Mark Pro" w:hAnsi="Mark Pro" w:cs="Mark Pro"/>
          <w:b/>
          <w:sz w:val="20"/>
          <w:szCs w:val="20"/>
        </w:rPr>
      </w:pPr>
    </w:p>
    <w:p w:rsidR="0087345C" w:rsidRDefault="0087345C">
      <w:pPr>
        <w:rPr>
          <w:rFonts w:ascii="Mark Pro" w:eastAsia="Mark Pro" w:hAnsi="Mark Pro" w:cs="Mark Pro"/>
          <w:b/>
          <w:sz w:val="20"/>
          <w:szCs w:val="20"/>
        </w:rPr>
      </w:pPr>
    </w:p>
    <w:p w:rsidR="0087345C" w:rsidRDefault="00207131">
      <w:pPr>
        <w:rPr>
          <w:rFonts w:ascii="Mark Pro" w:eastAsia="Mark Pro" w:hAnsi="Mark Pro" w:cs="Mark Pro"/>
          <w:b/>
          <w:sz w:val="20"/>
          <w:szCs w:val="20"/>
        </w:rPr>
      </w:pPr>
      <w:r>
        <w:rPr>
          <w:rFonts w:ascii="Mark Pro" w:eastAsia="Mark Pro" w:hAnsi="Mark Pro" w:cs="Mark Pro"/>
          <w:b/>
          <w:sz w:val="20"/>
          <w:szCs w:val="20"/>
        </w:rPr>
        <w:t>Vragen?</w:t>
      </w:r>
    </w:p>
    <w:p w:rsidR="0087345C" w:rsidRDefault="00207131">
      <w:pPr>
        <w:rPr>
          <w:rFonts w:ascii="Mark Pro" w:eastAsia="Mark Pro" w:hAnsi="Mark Pro" w:cs="Mark Pro"/>
          <w:sz w:val="20"/>
          <w:szCs w:val="20"/>
        </w:rPr>
      </w:pPr>
      <w:r>
        <w:rPr>
          <w:rFonts w:ascii="Mark Pro" w:eastAsia="Mark Pro" w:hAnsi="Mark Pro" w:cs="Mark Pro"/>
          <w:sz w:val="20"/>
          <w:szCs w:val="20"/>
        </w:rPr>
        <w:t>Heb je vragen, bel 070 7630030 of mail aan</w:t>
      </w:r>
      <w:r>
        <w:rPr>
          <w:rFonts w:ascii="Mark Pro" w:eastAsia="Mark Pro" w:hAnsi="Mark Pro" w:cs="Mark Pro"/>
          <w:sz w:val="20"/>
          <w:szCs w:val="20"/>
        </w:rPr>
        <w:t xml:space="preserve"> </w:t>
      </w:r>
      <w:hyperlink r:id="rId12">
        <w:r>
          <w:rPr>
            <w:rFonts w:ascii="Mark Pro" w:eastAsia="Mark Pro" w:hAnsi="Mark Pro" w:cs="Mark Pro"/>
            <w:color w:val="0563C1"/>
            <w:sz w:val="20"/>
            <w:szCs w:val="20"/>
            <w:u w:val="single"/>
          </w:rPr>
          <w:t>subsidies@aeno.nl</w:t>
        </w:r>
      </w:hyperlink>
      <w:r>
        <w:rPr>
          <w:rFonts w:ascii="Mark Pro" w:eastAsia="Mark Pro" w:hAnsi="Mark Pro" w:cs="Mark Pro"/>
          <w:sz w:val="20"/>
          <w:szCs w:val="20"/>
        </w:rPr>
        <w:t>.</w:t>
      </w:r>
    </w:p>
    <w:sectPr w:rsidR="0087345C">
      <w:headerReference w:type="default" r:id="rId13"/>
      <w:footerReference w:type="default" r:id="rId14"/>
      <w:footerReference w:type="first" r:id="rId15"/>
      <w:pgSz w:w="11900" w:h="16840"/>
      <w:pgMar w:top="1588" w:right="1985" w:bottom="2552" w:left="1701"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131" w:rsidRDefault="00207131">
      <w:pPr>
        <w:spacing w:line="240" w:lineRule="auto"/>
      </w:pPr>
      <w:r>
        <w:separator/>
      </w:r>
    </w:p>
  </w:endnote>
  <w:endnote w:type="continuationSeparator" w:id="0">
    <w:p w:rsidR="00207131" w:rsidRDefault="00207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inion Pro">
    <w:panose1 w:val="02040503050201020203"/>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Mark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5C" w:rsidRDefault="00207131">
    <w:pPr>
      <w:rPr>
        <w:sz w:val="24"/>
      </w:rPr>
    </w:pPr>
    <w:r>
      <w:rPr>
        <w:sz w:val="24"/>
      </w:rPr>
      <w:fldChar w:fldCharType="begin"/>
    </w:r>
    <w:r>
      <w:rPr>
        <w:sz w:val="24"/>
      </w:rPr>
      <w:instrText>PAGE</w:instrText>
    </w:r>
    <w:r w:rsidR="00D00264">
      <w:rPr>
        <w:sz w:val="24"/>
      </w:rPr>
      <w:fldChar w:fldCharType="separate"/>
    </w:r>
    <w:r w:rsidR="00D00264">
      <w:rPr>
        <w:noProof/>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5C" w:rsidRDefault="00207131">
    <w:pPr>
      <w:ind w:right="360"/>
    </w:pPr>
    <w:r>
      <w:rPr>
        <w:noProof/>
        <w:lang w:eastAsia="nl-NL"/>
      </w:rPr>
      <w:drawing>
        <wp:anchor distT="0" distB="0" distL="0" distR="0" simplePos="0" relativeHeight="251660288" behindDoc="1" locked="0" layoutInCell="1" hidden="0" allowOverlap="1">
          <wp:simplePos x="0" y="0"/>
          <wp:positionH relativeFrom="column">
            <wp:posOffset>-1089657</wp:posOffset>
          </wp:positionH>
          <wp:positionV relativeFrom="paragraph">
            <wp:posOffset>0</wp:posOffset>
          </wp:positionV>
          <wp:extent cx="7560310" cy="1710055"/>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310" cy="1710055"/>
                  </a:xfrm>
                  <a:prstGeom prst="rect">
                    <a:avLst/>
                  </a:prstGeom>
                  <a:ln/>
                </pic:spPr>
              </pic:pic>
            </a:graphicData>
          </a:graphic>
        </wp:anchor>
      </w:drawing>
    </w:r>
    <w:r>
      <w:rPr>
        <w:noProof/>
        <w:lang w:eastAsia="nl-NL"/>
      </w:rPr>
      <mc:AlternateContent>
        <mc:Choice Requires="wps">
          <w:drawing>
            <wp:anchor distT="0" distB="0" distL="114300" distR="114300" simplePos="0" relativeHeight="251661312" behindDoc="0" locked="0" layoutInCell="1" hidden="0" allowOverlap="1">
              <wp:simplePos x="0" y="0"/>
              <wp:positionH relativeFrom="column">
                <wp:posOffset>698500</wp:posOffset>
              </wp:positionH>
              <wp:positionV relativeFrom="paragraph">
                <wp:posOffset>-292099</wp:posOffset>
              </wp:positionV>
              <wp:extent cx="1275080" cy="375920"/>
              <wp:effectExtent l="0" t="0" r="0" b="0"/>
              <wp:wrapNone/>
              <wp:docPr id="17" name="Rechthoek 17"/>
              <wp:cNvGraphicFramePr/>
              <a:graphic xmlns:a="http://schemas.openxmlformats.org/drawingml/2006/main">
                <a:graphicData uri="http://schemas.microsoft.com/office/word/2010/wordprocessingShape">
                  <wps:wsp>
                    <wps:cNvSpPr/>
                    <wps:spPr>
                      <a:xfrm>
                        <a:off x="4722748" y="3606328"/>
                        <a:ext cx="1246505" cy="347345"/>
                      </a:xfrm>
                      <a:prstGeom prst="rect">
                        <a:avLst/>
                      </a:prstGeom>
                      <a:noFill/>
                      <a:ln>
                        <a:noFill/>
                      </a:ln>
                    </wps:spPr>
                    <wps:txbx>
                      <w:txbxContent>
                        <w:p w:rsidR="0087345C" w:rsidRDefault="00207131">
                          <w:pPr>
                            <w:spacing w:line="270" w:lineRule="auto"/>
                            <w:textDirection w:val="btLr"/>
                          </w:pPr>
                          <w:r>
                            <w:rPr>
                              <w:sz w:val="14"/>
                            </w:rPr>
                            <w:t>Titel document</w:t>
                          </w:r>
                        </w:p>
                      </w:txbxContent>
                    </wps:txbx>
                    <wps:bodyPr spcFirstLastPara="1" wrap="square" lIns="0" tIns="0" rIns="0" bIns="0" anchor="t" anchorCtr="0">
                      <a:noAutofit/>
                    </wps:bodyPr>
                  </wps:wsp>
                </a:graphicData>
              </a:graphic>
            </wp:anchor>
          </w:drawing>
        </mc:Choice>
        <mc:Fallback>
          <w:pict>
            <v:rect id="Rechthoek 17" o:spid="_x0000_s1027" style="position:absolute;margin-left:55pt;margin-top:-23pt;width:100.4pt;height:29.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" filled="f" stroked="f">
              <v:textbox inset="0,0,0,0">
                <w:txbxContent>
                  <w:p w:rsidR="0087345C" w:rsidRDefault="00207131">
                    <w:pPr>
                      <w:spacing w:line="270" w:lineRule="auto"/>
                      <w:textDirection w:val="btLr"/>
                    </w:pPr>
                    <w:r>
                      <w:rPr>
                        <w:sz w:val="14"/>
                      </w:rPr>
                      <w:t>Titel document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131" w:rsidRDefault="00207131">
      <w:pPr>
        <w:spacing w:line="240" w:lineRule="auto"/>
      </w:pPr>
      <w:r>
        <w:separator/>
      </w:r>
    </w:p>
  </w:footnote>
  <w:footnote w:type="continuationSeparator" w:id="0">
    <w:p w:rsidR="00207131" w:rsidRDefault="002071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5C" w:rsidRDefault="00207131">
    <w:r>
      <w:rPr>
        <w:noProof/>
        <w:lang w:eastAsia="nl-NL"/>
      </w:rPr>
      <w:drawing>
        <wp:anchor distT="0" distB="0" distL="0" distR="0" simplePos="0" relativeHeight="251658240" behindDoc="1" locked="0" layoutInCell="1" hidden="0" allowOverlap="1">
          <wp:simplePos x="0" y="0"/>
          <wp:positionH relativeFrom="page">
            <wp:posOffset>1366520</wp:posOffset>
          </wp:positionH>
          <wp:positionV relativeFrom="page">
            <wp:posOffset>9288145</wp:posOffset>
          </wp:positionV>
          <wp:extent cx="6184900" cy="140779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84900" cy="1407795"/>
                  </a:xfrm>
                  <a:prstGeom prst="rect">
                    <a:avLst/>
                  </a:prstGeom>
                  <a:ln/>
                </pic:spPr>
              </pic:pic>
            </a:graphicData>
          </a:graphic>
        </wp:anchor>
      </w:drawing>
    </w:r>
    <w:r>
      <w:t xml:space="preserve"> </w:t>
    </w:r>
    <w:r>
      <w:rPr>
        <w:noProof/>
        <w:lang w:eastAsia="nl-NL"/>
      </w:rPr>
      <mc:AlternateContent>
        <mc:Choice Requires="wps">
          <w:drawing>
            <wp:anchor distT="0" distB="0" distL="114300" distR="114300" simplePos="0" relativeHeight="251659264" behindDoc="0" locked="0" layoutInCell="1" hidden="0" allowOverlap="1">
              <wp:simplePos x="0" y="0"/>
              <wp:positionH relativeFrom="column">
                <wp:posOffset>342900</wp:posOffset>
              </wp:positionH>
              <wp:positionV relativeFrom="paragraph">
                <wp:posOffset>9613900</wp:posOffset>
              </wp:positionV>
              <wp:extent cx="2045335" cy="429895"/>
              <wp:effectExtent l="0" t="0" r="0" b="0"/>
              <wp:wrapSquare wrapText="bothSides" distT="0" distB="0" distL="114300" distR="114300"/>
              <wp:docPr id="18" name="Rechthoek 18"/>
              <wp:cNvGraphicFramePr/>
              <a:graphic xmlns:a="http://schemas.openxmlformats.org/drawingml/2006/main">
                <a:graphicData uri="http://schemas.microsoft.com/office/word/2010/wordprocessingShape">
                  <wps:wsp>
                    <wps:cNvSpPr/>
                    <wps:spPr>
                      <a:xfrm>
                        <a:off x="4337620" y="3579340"/>
                        <a:ext cx="2016760" cy="401320"/>
                      </a:xfrm>
                      <a:prstGeom prst="rect">
                        <a:avLst/>
                      </a:prstGeom>
                      <a:noFill/>
                      <a:ln>
                        <a:noFill/>
                      </a:ln>
                    </wps:spPr>
                    <wps:txbx>
                      <w:txbxContent>
                        <w:p w:rsidR="0087345C" w:rsidRDefault="00207131">
                          <w:pPr>
                            <w:spacing w:line="270" w:lineRule="auto"/>
                            <w:textDirection w:val="btLr"/>
                          </w:pPr>
                          <w:r>
                            <w:rPr>
                              <w:sz w:val="14"/>
                            </w:rPr>
                            <w:t>Formulier Eindevaluatie 2021</w:t>
                          </w:r>
                        </w:p>
                      </w:txbxContent>
                    </wps:txbx>
                    <wps:bodyPr spcFirstLastPara="1" wrap="square" lIns="0" tIns="0" rIns="0" bIns="0" anchor="t" anchorCtr="0">
                      <a:noAutofit/>
                    </wps:bodyPr>
                  </wps:wsp>
                </a:graphicData>
              </a:graphic>
            </wp:anchor>
          </w:drawing>
        </mc:Choice>
        <mc:Fallback>
          <w:pict>
            <v:rect id="Rechthoek 18" o:spid="_x0000_s1026" style="position:absolute;margin-left:27pt;margin-top:757pt;width:161.05pt;height:3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" filled="f" stroked="f">
              <v:textbox inset="0,0,0,0">
                <w:txbxContent>
                  <w:p w:rsidR="0087345C" w:rsidRDefault="00207131">
                    <w:pPr>
                      <w:spacing w:line="270" w:lineRule="auto"/>
                      <w:textDirection w:val="btLr"/>
                    </w:pPr>
                    <w:r>
                      <w:rPr>
                        <w:sz w:val="14"/>
                      </w:rPr>
                      <w:t>Formulier Eindevaluatie 2021</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D3D28"/>
    <w:multiLevelType w:val="multilevel"/>
    <w:tmpl w:val="D47AFAF0"/>
    <w:lvl w:ilvl="0">
      <w:start w:val="1"/>
      <w:numFmt w:val="decimal"/>
      <w:pStyle w:val="Opsomm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C252C8"/>
    <w:multiLevelType w:val="multilevel"/>
    <w:tmpl w:val="F4C6F7A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1626F4"/>
    <w:multiLevelType w:val="multilevel"/>
    <w:tmpl w:val="1876D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5C"/>
    <w:rsid w:val="00207131"/>
    <w:rsid w:val="0087345C"/>
    <w:rsid w:val="00D002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115616"/>
  <w15:docId w15:val="{305E7947-2459-41C8-9EF5-B3C93CBA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color w:val="211E5B"/>
        <w:sz w:val="18"/>
        <w:szCs w:val="18"/>
        <w:lang w:val="nl-NL" w:eastAsia="nl-NL" w:bidi="ar-SA"/>
      </w:rPr>
    </w:rPrDefault>
    <w:pPrDefault>
      <w:pPr>
        <w:tabs>
          <w:tab w:val="left" w:pos="284"/>
        </w:tabs>
        <w:spacing w:line="27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072F"/>
    <w:pPr>
      <w:spacing w:line="270" w:lineRule="exact"/>
    </w:pPr>
    <w:rPr>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unhideWhenUsed/>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uiPriority w:val="9"/>
    <w:unhideWhenUsed/>
    <w:qFormat/>
    <w:rsid w:val="00C04C28"/>
    <w:pPr>
      <w:keepNext/>
      <w:outlineLvl w:val="2"/>
    </w:pPr>
    <w:rPr>
      <w:rFonts w:eastAsia="Times New Roman"/>
      <w:b/>
      <w:bCs/>
      <w:szCs w:val="26"/>
    </w:rPr>
  </w:style>
  <w:style w:type="paragraph" w:styleId="Kop4">
    <w:name w:val="heading 4"/>
    <w:basedOn w:val="Standaard"/>
    <w:next w:val="Standaard"/>
    <w:uiPriority w:val="9"/>
    <w:semiHidden/>
    <w:unhideWhenUsed/>
    <w:qFormat/>
    <w:pPr>
      <w:keepNext/>
      <w:keepLines/>
      <w:spacing w:before="240" w:after="40"/>
      <w:outlineLvl w:val="3"/>
    </w:pPr>
    <w:rPr>
      <w:b/>
      <w:sz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customStyle="1" w:styleId="UnresolvedMention">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 w:type="paragraph" w:styleId="Ondertitel">
    <w:name w:val="Subtitle"/>
    <w:basedOn w:val="Standaard"/>
    <w:next w:val="Standaard"/>
    <w:pPr>
      <w:keepNext/>
      <w:keepLines/>
      <w:pBdr>
        <w:top w:val="nil"/>
        <w:left w:val="nil"/>
        <w:bottom w:val="nil"/>
        <w:right w:val="nil"/>
        <w:between w:val="nil"/>
      </w:pBdr>
      <w:spacing w:before="360" w:after="80" w:line="27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eno.nl/subsidie-voorbeelden"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bsidies@aeno.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sidies@aeno.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eno.nl/subsidie-voorbeelde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aeno.nl/subsidie-voorbeeld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MbrA18HIUvZQEu0cyKYiESwX/w==">AMUW2mV7WcMFRT2mQrq3RAa3aDiNWeiB3/J4QdOAfREMM7y+8EHH7n+c1E0f9nJh70Ky++anyKmEzbJh00O3ldVATxQrSF71D4G2OCCd3di24aJrJp0JSOI=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8" ma:contentTypeDescription="Een nieuw document maken." ma:contentTypeScope="" ma:versionID="fcec0a7b6cc1a271fdde36d6d479dde9">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ad8ef6bbae84b30de0795c670d482206"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bdee57-a0db-49c9-9320-9d7f87fa1d06" xsi:nil="true"/>
    <lcf76f155ced4ddcb4097134ff3c332f xmlns="cf15caa5-70d9-4ebe-a4db-25d098c54e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CC35E9-54DE-4A8E-B7FD-5BA4552F6597}"/>
</file>

<file path=customXml/itemProps3.xml><?xml version="1.0" encoding="utf-8"?>
<ds:datastoreItem xmlns:ds="http://schemas.openxmlformats.org/officeDocument/2006/customXml" ds:itemID="{B689AEE9-3FEB-4C95-9F45-67F40E8B6086}"/>
</file>

<file path=customXml/itemProps4.xml><?xml version="1.0" encoding="utf-8"?>
<ds:datastoreItem xmlns:ds="http://schemas.openxmlformats.org/officeDocument/2006/customXml" ds:itemID="{1885531A-E219-48EC-9E0F-66E20D25646E}"/>
</file>

<file path=docProps/app.xml><?xml version="1.0" encoding="utf-8"?>
<Properties xmlns="http://schemas.openxmlformats.org/officeDocument/2006/extended-properties" xmlns:vt="http://schemas.openxmlformats.org/officeDocument/2006/docPropsVTypes">
  <Template>Normal.dotm</Template>
  <TotalTime>8</TotalTime>
  <Pages>1</Pages>
  <Words>1660</Words>
  <Characters>9132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cctg</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van der Vecht</dc:creator>
  <cp:revision>1</cp:revision>
  <dcterms:created xsi:type="dcterms:W3CDTF">2022-08-11T09:45:00Z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