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1ED7" w14:textId="11FB7F61" w:rsidR="00366D7D" w:rsidRPr="00230D32" w:rsidRDefault="00366D7D" w:rsidP="00C9090C">
      <w:pPr>
        <w:pStyle w:val="paragraph"/>
        <w:spacing w:before="0" w:beforeAutospacing="0" w:after="0" w:afterAutospacing="0"/>
        <w:textAlignment w:val="baseline"/>
        <w:rPr>
          <w:rFonts w:ascii="Century Gothic" w:hAnsi="Century Gothic" w:cs="Segoe UI"/>
          <w:b/>
          <w:bCs/>
          <w:color w:val="211E5B"/>
          <w:sz w:val="18"/>
          <w:szCs w:val="18"/>
        </w:rPr>
      </w:pPr>
      <w:r w:rsidRPr="00230D32">
        <w:rPr>
          <w:rStyle w:val="normaltextrun"/>
          <w:rFonts w:ascii="Century Gothic" w:hAnsi="Century Gothic" w:cs="Segoe UI"/>
          <w:b/>
          <w:bCs/>
          <w:color w:val="211E5B"/>
          <w:sz w:val="36"/>
          <w:szCs w:val="36"/>
        </w:rPr>
        <w:t>Toelichting op subsidiabele onderwerpen A&amp;O fonds Gemeenten – periode 1 - 2022 </w:t>
      </w:r>
      <w:r w:rsidRPr="00230D32">
        <w:rPr>
          <w:rStyle w:val="eop"/>
          <w:rFonts w:ascii="Century Gothic" w:hAnsi="Century Gothic" w:cs="Segoe UI"/>
          <w:b/>
          <w:bCs/>
          <w:color w:val="211E5B"/>
          <w:sz w:val="36"/>
          <w:szCs w:val="36"/>
        </w:rPr>
        <w:t> </w:t>
      </w:r>
    </w:p>
    <w:p w14:paraId="0E9B79B6" w14:textId="77777777" w:rsidR="00366D7D" w:rsidRPr="00230D32" w:rsidRDefault="00366D7D" w:rsidP="00C9090C">
      <w:pPr>
        <w:pStyle w:val="paragraph"/>
        <w:spacing w:before="0" w:beforeAutospacing="0" w:after="0" w:afterAutospacing="0"/>
        <w:textAlignment w:val="baseline"/>
        <w:rPr>
          <w:rStyle w:val="normaltextrun"/>
          <w:rFonts w:ascii="Century Gothic" w:hAnsi="Century Gothic" w:cs="Segoe UI"/>
          <w:color w:val="211E5B"/>
          <w:sz w:val="18"/>
          <w:szCs w:val="18"/>
        </w:rPr>
      </w:pPr>
    </w:p>
    <w:p w14:paraId="278AC91E" w14:textId="7F55172C" w:rsidR="00366D7D" w:rsidRPr="00230D32" w:rsidRDefault="00366D7D" w:rsidP="00C9090C">
      <w:pPr>
        <w:pStyle w:val="paragraph"/>
        <w:spacing w:before="0" w:beforeAutospacing="0" w:after="0" w:afterAutospacing="0"/>
        <w:textAlignment w:val="baseline"/>
        <w:rPr>
          <w:rFonts w:ascii="Century Gothic" w:hAnsi="Century Gothic" w:cs="Segoe UI"/>
          <w:color w:val="211E5B"/>
          <w:sz w:val="18"/>
          <w:szCs w:val="18"/>
        </w:rPr>
      </w:pPr>
      <w:r w:rsidRPr="00230D32">
        <w:rPr>
          <w:rStyle w:val="normaltextrun"/>
          <w:rFonts w:ascii="Century Gothic" w:hAnsi="Century Gothic" w:cs="Segoe UI"/>
          <w:color w:val="211E5B"/>
          <w:sz w:val="18"/>
          <w:szCs w:val="18"/>
        </w:rPr>
        <w:t>Hieronder lees je de toelichting op de onderwerpen die in de eerste subsidieperiode van 2022 in aanmerking komen voor subsidie of een expert. </w:t>
      </w:r>
      <w:r w:rsidRPr="00230D32">
        <w:rPr>
          <w:rStyle w:val="scxw99664719"/>
          <w:rFonts w:ascii="Century Gothic" w:hAnsi="Century Gothic" w:cs="Segoe UI"/>
          <w:color w:val="211E5B"/>
          <w:sz w:val="18"/>
          <w:szCs w:val="18"/>
        </w:rPr>
        <w:t> </w:t>
      </w:r>
      <w:r w:rsidRPr="00230D32">
        <w:rPr>
          <w:rFonts w:ascii="Century Gothic" w:hAnsi="Century Gothic" w:cs="Segoe UI"/>
          <w:color w:val="211E5B"/>
          <w:sz w:val="18"/>
          <w:szCs w:val="18"/>
        </w:rPr>
        <w:br/>
      </w:r>
      <w:r w:rsidRPr="00230D32">
        <w:rPr>
          <w:rStyle w:val="scxw99664719"/>
          <w:rFonts w:ascii="Century Gothic" w:hAnsi="Century Gothic" w:cs="Segoe UI"/>
          <w:color w:val="211E5B"/>
          <w:sz w:val="18"/>
          <w:szCs w:val="18"/>
        </w:rPr>
        <w:t> </w:t>
      </w:r>
      <w:r w:rsidRPr="00230D32">
        <w:rPr>
          <w:rFonts w:ascii="Century Gothic" w:hAnsi="Century Gothic" w:cs="Segoe UI"/>
          <w:color w:val="211E5B"/>
          <w:sz w:val="18"/>
          <w:szCs w:val="18"/>
        </w:rPr>
        <w:br/>
      </w:r>
      <w:r w:rsidRPr="00230D32">
        <w:rPr>
          <w:rStyle w:val="eop"/>
          <w:rFonts w:ascii="Century Gothic" w:hAnsi="Century Gothic" w:cs="Segoe UI"/>
          <w:color w:val="211E5B"/>
          <w:sz w:val="18"/>
          <w:szCs w:val="18"/>
        </w:rPr>
        <w:t> </w:t>
      </w:r>
    </w:p>
    <w:p w14:paraId="4D6CD71E" w14:textId="77777777" w:rsidR="00366D7D" w:rsidRPr="00230D32" w:rsidRDefault="00366D7D" w:rsidP="00C9090C">
      <w:pPr>
        <w:pStyle w:val="paragraph"/>
        <w:spacing w:before="0" w:beforeAutospacing="0" w:after="0" w:afterAutospacing="0"/>
        <w:textAlignment w:val="baseline"/>
        <w:rPr>
          <w:rStyle w:val="scxw99664719"/>
          <w:rFonts w:ascii="Century Gothic" w:hAnsi="Century Gothic" w:cs="Segoe UI"/>
          <w:color w:val="211E5B"/>
          <w:sz w:val="32"/>
          <w:szCs w:val="32"/>
        </w:rPr>
      </w:pPr>
      <w:r w:rsidRPr="00230D32">
        <w:rPr>
          <w:rStyle w:val="normaltextrun"/>
          <w:rFonts w:ascii="Century Gothic" w:hAnsi="Century Gothic" w:cs="Segoe UI"/>
          <w:color w:val="211E5B"/>
          <w:sz w:val="32"/>
          <w:szCs w:val="32"/>
        </w:rPr>
        <w:t>Arbeidsmarkt</w:t>
      </w:r>
      <w:r w:rsidRPr="00230D32">
        <w:rPr>
          <w:rStyle w:val="scxw99664719"/>
          <w:rFonts w:ascii="Century Gothic" w:hAnsi="Century Gothic" w:cs="Segoe UI"/>
          <w:color w:val="211E5B"/>
          <w:sz w:val="32"/>
          <w:szCs w:val="32"/>
        </w:rPr>
        <w:t> </w:t>
      </w:r>
    </w:p>
    <w:p w14:paraId="3A83202B" w14:textId="2EC4E903" w:rsidR="000A24D1" w:rsidRPr="00230D32" w:rsidRDefault="00230D32" w:rsidP="00C9090C">
      <w:pPr>
        <w:spacing w:line="240" w:lineRule="auto"/>
        <w:rPr>
          <w:rFonts w:ascii="Century Gothic" w:hAnsi="Century Gothic" w:cs="Arial"/>
          <w:color w:val="211E5B"/>
          <w:sz w:val="18"/>
          <w:szCs w:val="18"/>
        </w:rPr>
      </w:pPr>
      <w:r>
        <w:rPr>
          <w:rFonts w:ascii="Century Gothic" w:hAnsi="Century Gothic" w:cs="Arial"/>
          <w:color w:val="211E5B"/>
          <w:sz w:val="18"/>
          <w:szCs w:val="18"/>
        </w:rPr>
        <w:br/>
      </w:r>
      <w:r w:rsidR="00605D5B" w:rsidRPr="00605D5B">
        <w:rPr>
          <w:rFonts w:ascii="Century Gothic" w:hAnsi="Century Gothic" w:cs="Arial"/>
          <w:b/>
          <w:bCs/>
          <w:color w:val="211E5B"/>
          <w:sz w:val="18"/>
          <w:szCs w:val="18"/>
        </w:rPr>
        <w:t>Arbeidsmarktstrategie, arbeidsmarktcommunicatie, arbeidsmarktvisie</w:t>
      </w:r>
      <w:r w:rsidR="00605D5B" w:rsidRPr="00605D5B">
        <w:rPr>
          <w:rFonts w:ascii="Century Gothic" w:hAnsi="Century Gothic" w:cs="Arial"/>
          <w:b/>
          <w:bCs/>
          <w:color w:val="211E5B"/>
          <w:sz w:val="18"/>
          <w:szCs w:val="18"/>
        </w:rPr>
        <w:br/>
      </w:r>
      <w:r w:rsidR="000A24D1" w:rsidRPr="00230D32">
        <w:rPr>
          <w:rFonts w:ascii="Century Gothic" w:hAnsi="Century Gothic" w:cs="Arial"/>
          <w:color w:val="211E5B"/>
          <w:sz w:val="18"/>
          <w:szCs w:val="18"/>
        </w:rPr>
        <w:t xml:space="preserve">A&amp;O fonds Gemeenten </w:t>
      </w:r>
      <w:r w:rsidR="00605D5B">
        <w:rPr>
          <w:rFonts w:ascii="Century Gothic" w:hAnsi="Century Gothic" w:cs="Arial"/>
          <w:color w:val="211E5B"/>
          <w:sz w:val="18"/>
          <w:szCs w:val="18"/>
        </w:rPr>
        <w:t xml:space="preserve">biedt </w:t>
      </w:r>
      <w:r w:rsidR="000A24D1" w:rsidRPr="00230D32">
        <w:rPr>
          <w:rFonts w:ascii="Century Gothic" w:hAnsi="Century Gothic" w:cs="Arial"/>
          <w:color w:val="211E5B"/>
          <w:sz w:val="18"/>
          <w:szCs w:val="18"/>
        </w:rPr>
        <w:t xml:space="preserve">subsidie of een expert voor jouw projectidee op het gebied van arbeidsmarktcommunicatie, arbeidsmarktstrategie of het opstellen van een arbeidsmarktvisie. Misschien heb je het werkboek </w:t>
      </w:r>
      <w:hyperlink r:id="rId8" w:history="1">
        <w:r w:rsidR="000A24D1" w:rsidRPr="00C9090C">
          <w:rPr>
            <w:rStyle w:val="Hyperlink"/>
            <w:rFonts w:ascii="Century Gothic" w:hAnsi="Century Gothic" w:cs="Arial"/>
            <w:i/>
            <w:iCs/>
            <w:color w:val="211E5B"/>
            <w:sz w:val="18"/>
            <w:szCs w:val="18"/>
          </w:rPr>
          <w:t>Succesvol de arbeidsmarkt op! Hoe pak je dat als gemeente aan?</w:t>
        </w:r>
      </w:hyperlink>
      <w:r w:rsidR="000A24D1" w:rsidRPr="00C9090C">
        <w:rPr>
          <w:rFonts w:ascii="Century Gothic" w:hAnsi="Century Gothic" w:cs="Arial"/>
          <w:color w:val="211E5B"/>
          <w:sz w:val="18"/>
          <w:szCs w:val="18"/>
        </w:rPr>
        <w:t xml:space="preserve"> al </w:t>
      </w:r>
      <w:r w:rsidR="000A24D1" w:rsidRPr="00230D32">
        <w:rPr>
          <w:rFonts w:ascii="Century Gothic" w:hAnsi="Century Gothic" w:cs="Arial"/>
          <w:color w:val="211E5B"/>
          <w:sz w:val="18"/>
          <w:szCs w:val="18"/>
        </w:rPr>
        <w:t xml:space="preserve">bekeken en wil je hier mee aan de slag. Of ga je werken aan het verbeteren van de werving- en selectieprocedures, </w:t>
      </w:r>
      <w:proofErr w:type="spellStart"/>
      <w:r w:rsidR="000A24D1" w:rsidRPr="00230D32">
        <w:rPr>
          <w:rFonts w:ascii="Century Gothic" w:hAnsi="Century Gothic" w:cs="Arial"/>
          <w:color w:val="211E5B"/>
          <w:sz w:val="18"/>
          <w:szCs w:val="18"/>
        </w:rPr>
        <w:t>employer</w:t>
      </w:r>
      <w:proofErr w:type="spellEnd"/>
      <w:r w:rsidR="000A24D1" w:rsidRPr="00230D32">
        <w:rPr>
          <w:rFonts w:ascii="Century Gothic" w:hAnsi="Century Gothic" w:cs="Arial"/>
          <w:color w:val="211E5B"/>
          <w:sz w:val="18"/>
          <w:szCs w:val="18"/>
        </w:rPr>
        <w:t xml:space="preserve"> branding, </w:t>
      </w:r>
      <w:proofErr w:type="spellStart"/>
      <w:r w:rsidR="000A24D1" w:rsidRPr="00230D32">
        <w:rPr>
          <w:rFonts w:ascii="Century Gothic" w:hAnsi="Century Gothic" w:cs="Arial"/>
          <w:color w:val="211E5B"/>
          <w:sz w:val="18"/>
          <w:szCs w:val="18"/>
        </w:rPr>
        <w:t>onboarding</w:t>
      </w:r>
      <w:proofErr w:type="spellEnd"/>
      <w:r w:rsidR="000A24D1" w:rsidRPr="00230D32">
        <w:rPr>
          <w:rFonts w:ascii="Century Gothic" w:hAnsi="Century Gothic" w:cs="Arial"/>
          <w:color w:val="211E5B"/>
          <w:sz w:val="18"/>
          <w:szCs w:val="18"/>
        </w:rPr>
        <w:t xml:space="preserve">, het opzetten van een stagebureau, strategische personeelsplanning en HR data? Er is veel mogelijk. We zoeken vooral ideeën waar andere gemeenten van kunnen leren, zodat we de hele sector weer een stap verder kunnen brengen. Heb jij een mooi projectidee? Wij zijn razend benieuwd naar jouw plan en mogelijk kom je in aanmerking voor subsidie of een expert. Kortom, </w:t>
      </w:r>
      <w:proofErr w:type="spellStart"/>
      <w:r w:rsidR="000A24D1" w:rsidRPr="00230D32">
        <w:rPr>
          <w:rFonts w:ascii="Century Gothic" w:hAnsi="Century Gothic" w:cs="Arial"/>
          <w:color w:val="211E5B"/>
          <w:sz w:val="18"/>
          <w:szCs w:val="18"/>
        </w:rPr>
        <w:t>ve</w:t>
      </w:r>
      <w:proofErr w:type="spellEnd"/>
      <w:r w:rsidR="007D1242">
        <w:rPr>
          <w:rFonts w:ascii="Century Gothic" w:hAnsi="Century Gothic" w:cs="Arial"/>
          <w:color w:val="211E5B"/>
          <w:sz w:val="18"/>
          <w:szCs w:val="18"/>
        </w:rPr>
        <w:t xml:space="preserve"> </w:t>
      </w:r>
      <w:proofErr w:type="spellStart"/>
      <w:r w:rsidR="000A24D1" w:rsidRPr="00230D32">
        <w:rPr>
          <w:rFonts w:ascii="Century Gothic" w:hAnsi="Century Gothic" w:cs="Arial"/>
          <w:color w:val="211E5B"/>
          <w:sz w:val="18"/>
          <w:szCs w:val="18"/>
        </w:rPr>
        <w:t>rras</w:t>
      </w:r>
      <w:proofErr w:type="spellEnd"/>
      <w:r w:rsidR="000A24D1" w:rsidRPr="00230D32">
        <w:rPr>
          <w:rFonts w:ascii="Century Gothic" w:hAnsi="Century Gothic" w:cs="Arial"/>
          <w:color w:val="211E5B"/>
          <w:sz w:val="18"/>
          <w:szCs w:val="18"/>
        </w:rPr>
        <w:t xml:space="preserve"> ons!   </w:t>
      </w:r>
    </w:p>
    <w:p w14:paraId="5375E1A5" w14:textId="77777777" w:rsidR="000A24D1" w:rsidRPr="00230D32" w:rsidRDefault="000A24D1" w:rsidP="00C9090C">
      <w:pPr>
        <w:spacing w:line="240" w:lineRule="auto"/>
        <w:rPr>
          <w:rFonts w:ascii="Century Gothic" w:hAnsi="Century Gothic" w:cs="Arial"/>
          <w:color w:val="211E5B"/>
          <w:sz w:val="18"/>
          <w:szCs w:val="18"/>
        </w:rPr>
      </w:pPr>
      <w:r w:rsidRPr="00230D32">
        <w:rPr>
          <w:rFonts w:ascii="Century Gothic" w:hAnsi="Century Gothic" w:cs="Arial"/>
          <w:color w:val="211E5B"/>
          <w:sz w:val="18"/>
          <w:szCs w:val="18"/>
        </w:rPr>
        <w:t xml:space="preserve">Waar we </w:t>
      </w:r>
      <w:r w:rsidRPr="00230D32">
        <w:rPr>
          <w:rFonts w:ascii="Century Gothic" w:hAnsi="Century Gothic" w:cs="Arial"/>
          <w:color w:val="211E5B"/>
          <w:sz w:val="18"/>
          <w:szCs w:val="18"/>
          <w:u w:val="single"/>
        </w:rPr>
        <w:t>niet</w:t>
      </w:r>
      <w:r w:rsidRPr="00230D32">
        <w:rPr>
          <w:rFonts w:ascii="Century Gothic" w:hAnsi="Century Gothic" w:cs="Arial"/>
          <w:color w:val="211E5B"/>
          <w:sz w:val="18"/>
          <w:szCs w:val="18"/>
        </w:rPr>
        <w:t xml:space="preserve"> naar zoeken zijn algemene wervingscampagnes of het opzetten van een </w:t>
      </w:r>
      <w:proofErr w:type="spellStart"/>
      <w:r w:rsidRPr="00230D32">
        <w:rPr>
          <w:rFonts w:ascii="Century Gothic" w:hAnsi="Century Gothic" w:cs="Arial"/>
          <w:color w:val="211E5B"/>
          <w:sz w:val="18"/>
          <w:szCs w:val="18"/>
        </w:rPr>
        <w:t>werkenbij</w:t>
      </w:r>
      <w:proofErr w:type="spellEnd"/>
      <w:r w:rsidRPr="00230D32">
        <w:rPr>
          <w:rFonts w:ascii="Century Gothic" w:hAnsi="Century Gothic" w:cs="Arial"/>
          <w:color w:val="211E5B"/>
          <w:sz w:val="18"/>
          <w:szCs w:val="18"/>
        </w:rPr>
        <w:t xml:space="preserve">-site, want dat vinden wij niet meer echt vernieuwend. Tenzij je een nieuw element of tool aan je </w:t>
      </w:r>
      <w:proofErr w:type="spellStart"/>
      <w:r w:rsidRPr="00230D32">
        <w:rPr>
          <w:rFonts w:ascii="Century Gothic" w:hAnsi="Century Gothic" w:cs="Arial"/>
          <w:color w:val="211E5B"/>
          <w:sz w:val="18"/>
          <w:szCs w:val="18"/>
        </w:rPr>
        <w:t>werkenbij</w:t>
      </w:r>
      <w:proofErr w:type="spellEnd"/>
      <w:r w:rsidRPr="00230D32">
        <w:rPr>
          <w:rFonts w:ascii="Century Gothic" w:hAnsi="Century Gothic" w:cs="Arial"/>
          <w:color w:val="211E5B"/>
          <w:sz w:val="18"/>
          <w:szCs w:val="18"/>
        </w:rPr>
        <w:t xml:space="preserve">-site toevoegt, dan kan het eventueel wel vernieuwend zijn. </w:t>
      </w:r>
    </w:p>
    <w:p w14:paraId="39DD5D5F" w14:textId="77777777" w:rsidR="00366D7D" w:rsidRPr="00230D32" w:rsidRDefault="00366D7D" w:rsidP="00C9090C">
      <w:pPr>
        <w:pStyle w:val="paragraph"/>
        <w:spacing w:before="0" w:beforeAutospacing="0" w:after="0" w:afterAutospacing="0"/>
        <w:textAlignment w:val="baseline"/>
        <w:rPr>
          <w:rStyle w:val="scxw99664719"/>
          <w:rFonts w:ascii="Century Gothic" w:hAnsi="Century Gothic" w:cs="Segoe UI"/>
          <w:color w:val="211E5B"/>
          <w:sz w:val="18"/>
          <w:szCs w:val="18"/>
        </w:rPr>
      </w:pPr>
    </w:p>
    <w:p w14:paraId="1EB7DCFA" w14:textId="77777777" w:rsidR="00366D7D" w:rsidRPr="00230D32" w:rsidRDefault="00366D7D" w:rsidP="00C9090C">
      <w:pPr>
        <w:pStyle w:val="paragraph"/>
        <w:spacing w:before="0" w:beforeAutospacing="0" w:after="0" w:afterAutospacing="0"/>
        <w:textAlignment w:val="baseline"/>
        <w:rPr>
          <w:rStyle w:val="normaltextrun"/>
          <w:rFonts w:ascii="Century Gothic" w:hAnsi="Century Gothic"/>
          <w:color w:val="211E5B"/>
          <w:sz w:val="32"/>
          <w:szCs w:val="32"/>
          <w:bdr w:val="none" w:sz="0" w:space="0" w:color="auto" w:frame="1"/>
        </w:rPr>
      </w:pPr>
      <w:r w:rsidRPr="00230D32">
        <w:rPr>
          <w:rStyle w:val="normaltextrun"/>
          <w:rFonts w:ascii="Century Gothic" w:hAnsi="Century Gothic"/>
          <w:color w:val="211E5B"/>
          <w:sz w:val="32"/>
          <w:szCs w:val="32"/>
          <w:bdr w:val="none" w:sz="0" w:space="0" w:color="auto" w:frame="1"/>
        </w:rPr>
        <w:t>Leiderschap en cultuur</w:t>
      </w:r>
    </w:p>
    <w:p w14:paraId="504FD7A2" w14:textId="589CDD01" w:rsidR="000A24D1" w:rsidRPr="00230D32" w:rsidRDefault="00605D5B" w:rsidP="00C9090C">
      <w:pPr>
        <w:pStyle w:val="paragraph"/>
        <w:spacing w:before="0" w:beforeAutospacing="0" w:after="0" w:afterAutospacing="0"/>
        <w:textAlignment w:val="baseline"/>
        <w:rPr>
          <w:rFonts w:ascii="Century Gothic" w:hAnsi="Century Gothic"/>
          <w:color w:val="211E5B"/>
          <w:sz w:val="18"/>
          <w:szCs w:val="18"/>
        </w:rPr>
      </w:pPr>
      <w:r>
        <w:rPr>
          <w:rStyle w:val="normaltextrun"/>
          <w:rFonts w:ascii="Century Gothic" w:hAnsi="Century Gothic"/>
          <w:color w:val="211E5B"/>
          <w:sz w:val="18"/>
          <w:szCs w:val="18"/>
        </w:rPr>
        <w:br/>
      </w:r>
      <w:r w:rsidRPr="00605D5B">
        <w:rPr>
          <w:rStyle w:val="normaltextrun"/>
          <w:rFonts w:ascii="Century Gothic" w:hAnsi="Century Gothic"/>
          <w:b/>
          <w:bCs/>
          <w:color w:val="211E5B"/>
          <w:sz w:val="18"/>
          <w:szCs w:val="18"/>
        </w:rPr>
        <w:t>Nieuw leiderschap</w:t>
      </w:r>
      <w:r w:rsidRPr="00605D5B">
        <w:rPr>
          <w:rStyle w:val="normaltextrun"/>
          <w:rFonts w:ascii="Century Gothic" w:hAnsi="Century Gothic"/>
          <w:b/>
          <w:bCs/>
          <w:color w:val="211E5B"/>
          <w:sz w:val="18"/>
          <w:szCs w:val="18"/>
        </w:rPr>
        <w:br/>
      </w:r>
      <w:r w:rsidR="000A24D1" w:rsidRPr="00230D32">
        <w:rPr>
          <w:rStyle w:val="normaltextrun"/>
          <w:rFonts w:ascii="Century Gothic" w:hAnsi="Century Gothic"/>
          <w:color w:val="211E5B"/>
          <w:sz w:val="18"/>
          <w:szCs w:val="18"/>
        </w:rPr>
        <w:t>De gemeentelijke sector staat momenteel voor belangrijke en complexe maatschappelijke opgaven als digitalisering, de participatiesamenleving, klimaat- en energieopgaven, veranderingen in wet- en regelgeving. Denk daarbij aan de invoering van de Omgevingswet en de decentralisaties in het sociaal domein. Maar ook het hybride werken dat door Covid versneld is ingevoerd vraagt veel van leidinggevenden. Ook kunnen er specifieke zaken spelen in een gemeente. Management en leidinggevenden spelen samen een belangrijke rol in het succes van deze en andere veranderingsprocessen. Het vraagt van hen nieuw leiderschap dat is gericht op wendbaar opereren, op het delen van verantwoordelijkheden met het team, en op doel- en resultaatgericht bijdragen aan maatschappelijke impact. We noemen dit </w:t>
      </w:r>
      <w:r w:rsidR="000A24D1" w:rsidRPr="00230D32">
        <w:rPr>
          <w:rStyle w:val="normaltextrun"/>
          <w:rFonts w:ascii="Century Gothic" w:hAnsi="Century Gothic"/>
          <w:i/>
          <w:iCs/>
          <w:color w:val="211E5B"/>
          <w:sz w:val="18"/>
          <w:szCs w:val="18"/>
        </w:rPr>
        <w:t>gedeeld</w:t>
      </w:r>
      <w:r w:rsidR="000A24D1" w:rsidRPr="00230D32">
        <w:rPr>
          <w:rStyle w:val="normaltextrun"/>
          <w:rFonts w:ascii="Century Gothic" w:hAnsi="Century Gothic"/>
          <w:color w:val="211E5B"/>
          <w:sz w:val="18"/>
          <w:szCs w:val="18"/>
        </w:rPr>
        <w:t>, </w:t>
      </w:r>
      <w:r w:rsidR="000A24D1" w:rsidRPr="00230D32">
        <w:rPr>
          <w:rStyle w:val="normaltextrun"/>
          <w:rFonts w:ascii="Century Gothic" w:hAnsi="Century Gothic"/>
          <w:i/>
          <w:iCs/>
          <w:color w:val="211E5B"/>
          <w:sz w:val="18"/>
          <w:szCs w:val="18"/>
        </w:rPr>
        <w:t>dienend</w:t>
      </w:r>
      <w:r w:rsidR="000A24D1" w:rsidRPr="00230D32">
        <w:rPr>
          <w:rStyle w:val="normaltextrun"/>
          <w:rFonts w:ascii="Century Gothic" w:hAnsi="Century Gothic"/>
          <w:color w:val="211E5B"/>
          <w:sz w:val="18"/>
          <w:szCs w:val="18"/>
        </w:rPr>
        <w:t> of </w:t>
      </w:r>
      <w:r w:rsidR="000A24D1" w:rsidRPr="00230D32">
        <w:rPr>
          <w:rStyle w:val="normaltextrun"/>
          <w:rFonts w:ascii="Century Gothic" w:hAnsi="Century Gothic"/>
          <w:i/>
          <w:iCs/>
          <w:color w:val="211E5B"/>
          <w:sz w:val="18"/>
          <w:szCs w:val="18"/>
        </w:rPr>
        <w:t>sociaal</w:t>
      </w:r>
      <w:r w:rsidR="000A24D1" w:rsidRPr="00230D32">
        <w:rPr>
          <w:rStyle w:val="normaltextrun"/>
          <w:rFonts w:ascii="Century Gothic" w:hAnsi="Century Gothic"/>
          <w:color w:val="211E5B"/>
          <w:sz w:val="18"/>
          <w:szCs w:val="18"/>
        </w:rPr>
        <w:t> leiderschap. </w:t>
      </w:r>
      <w:r w:rsidR="000A24D1" w:rsidRPr="00230D32">
        <w:rPr>
          <w:rStyle w:val="eop"/>
          <w:rFonts w:ascii="Century Gothic" w:hAnsi="Century Gothic"/>
          <w:color w:val="211E5B"/>
          <w:sz w:val="18"/>
          <w:szCs w:val="18"/>
        </w:rPr>
        <w:t> </w:t>
      </w:r>
    </w:p>
    <w:p w14:paraId="22103A6B" w14:textId="77777777" w:rsidR="000A24D1" w:rsidRPr="00230D32" w:rsidRDefault="000A24D1" w:rsidP="00C9090C">
      <w:pPr>
        <w:pStyle w:val="paragraph"/>
        <w:spacing w:before="0" w:beforeAutospacing="0" w:after="0" w:afterAutospacing="0"/>
        <w:textAlignment w:val="baseline"/>
        <w:rPr>
          <w:rFonts w:ascii="Century Gothic" w:hAnsi="Century Gothic"/>
          <w:color w:val="211E5B"/>
          <w:sz w:val="18"/>
          <w:szCs w:val="18"/>
        </w:rPr>
      </w:pPr>
      <w:r w:rsidRPr="00230D32">
        <w:rPr>
          <w:rStyle w:val="normaltextrun"/>
          <w:rFonts w:ascii="Century Gothic" w:hAnsi="Century Gothic"/>
          <w:color w:val="211E5B"/>
          <w:sz w:val="18"/>
          <w:szCs w:val="18"/>
        </w:rPr>
        <w:t> </w:t>
      </w:r>
    </w:p>
    <w:p w14:paraId="639DE92B" w14:textId="77777777" w:rsidR="000A24D1" w:rsidRPr="00230D32" w:rsidRDefault="000A24D1" w:rsidP="00C9090C">
      <w:pPr>
        <w:pStyle w:val="paragraph"/>
        <w:spacing w:before="0" w:beforeAutospacing="0" w:after="0" w:afterAutospacing="0"/>
        <w:textAlignment w:val="baseline"/>
        <w:rPr>
          <w:rFonts w:ascii="Century Gothic" w:hAnsi="Century Gothic"/>
          <w:color w:val="211E5B"/>
          <w:sz w:val="18"/>
          <w:szCs w:val="18"/>
        </w:rPr>
      </w:pPr>
      <w:r w:rsidRPr="00230D32">
        <w:rPr>
          <w:rStyle w:val="normaltextrun"/>
          <w:rFonts w:ascii="Century Gothic" w:hAnsi="Century Gothic"/>
          <w:color w:val="211E5B"/>
          <w:sz w:val="18"/>
          <w:szCs w:val="18"/>
        </w:rPr>
        <w:t>Dit nieuwe leiderschap draait om een aantal competenties: </w:t>
      </w:r>
      <w:r w:rsidRPr="00230D32">
        <w:rPr>
          <w:rStyle w:val="eop"/>
          <w:rFonts w:ascii="Century Gothic" w:hAnsi="Century Gothic"/>
          <w:color w:val="211E5B"/>
          <w:sz w:val="18"/>
          <w:szCs w:val="18"/>
        </w:rPr>
        <w:t> </w:t>
      </w:r>
    </w:p>
    <w:p w14:paraId="3C070FB5" w14:textId="77777777" w:rsidR="000A24D1" w:rsidRPr="00230D32" w:rsidRDefault="000A24D1" w:rsidP="00C9090C">
      <w:pPr>
        <w:pStyle w:val="paragraph"/>
        <w:numPr>
          <w:ilvl w:val="0"/>
          <w:numId w:val="2"/>
        </w:numPr>
        <w:spacing w:before="0" w:beforeAutospacing="0" w:after="0" w:afterAutospacing="0"/>
        <w:ind w:left="1080" w:firstLine="0"/>
        <w:textAlignment w:val="baseline"/>
        <w:rPr>
          <w:rFonts w:ascii="Century Gothic" w:hAnsi="Century Gothic"/>
          <w:color w:val="211E5B"/>
          <w:sz w:val="18"/>
          <w:szCs w:val="18"/>
        </w:rPr>
      </w:pPr>
      <w:r w:rsidRPr="00230D32">
        <w:rPr>
          <w:rStyle w:val="normaltextrun"/>
          <w:rFonts w:ascii="Century Gothic" w:hAnsi="Century Gothic"/>
          <w:color w:val="211E5B"/>
          <w:sz w:val="18"/>
          <w:szCs w:val="18"/>
          <w:u w:val="single"/>
        </w:rPr>
        <w:t>Samenwerken in-/extern:</w:t>
      </w:r>
      <w:r w:rsidRPr="00230D32">
        <w:rPr>
          <w:rStyle w:val="normaltextrun"/>
          <w:rFonts w:ascii="Century Gothic" w:hAnsi="Century Gothic"/>
          <w:color w:val="211E5B"/>
          <w:sz w:val="18"/>
          <w:szCs w:val="18"/>
        </w:rPr>
        <w:t> het nieuwe leiderschap is gericht op het bredere verband en niet alleen op het eigen domein of de eigen afdeling. De samenwerking en co-creatie in de eigen organisatie, met netwerken met burgers en met andere (maatschappelijke) organisaties wordt actief opgezocht en de verschillende invalshoeken van alle partijen zijn belangrijk;</w:t>
      </w:r>
      <w:r w:rsidRPr="00230D32">
        <w:rPr>
          <w:rStyle w:val="eop"/>
          <w:rFonts w:ascii="Century Gothic" w:hAnsi="Century Gothic"/>
          <w:color w:val="211E5B"/>
          <w:sz w:val="18"/>
          <w:szCs w:val="18"/>
        </w:rPr>
        <w:t> </w:t>
      </w:r>
    </w:p>
    <w:p w14:paraId="75F25A9B" w14:textId="77777777" w:rsidR="000A24D1" w:rsidRPr="00230D32" w:rsidRDefault="000A24D1" w:rsidP="00C9090C">
      <w:pPr>
        <w:pStyle w:val="paragraph"/>
        <w:numPr>
          <w:ilvl w:val="0"/>
          <w:numId w:val="3"/>
        </w:numPr>
        <w:spacing w:before="0" w:beforeAutospacing="0" w:after="0" w:afterAutospacing="0"/>
        <w:ind w:left="1080" w:firstLine="0"/>
        <w:textAlignment w:val="baseline"/>
        <w:rPr>
          <w:rFonts w:ascii="Century Gothic" w:hAnsi="Century Gothic"/>
          <w:color w:val="211E5B"/>
          <w:sz w:val="18"/>
          <w:szCs w:val="18"/>
        </w:rPr>
      </w:pPr>
      <w:r w:rsidRPr="00230D32">
        <w:rPr>
          <w:rStyle w:val="normaltextrun"/>
          <w:rFonts w:ascii="Century Gothic" w:hAnsi="Century Gothic"/>
          <w:color w:val="211E5B"/>
          <w:sz w:val="18"/>
          <w:szCs w:val="18"/>
          <w:u w:val="single"/>
        </w:rPr>
        <w:t>Inhoudelijk richting geven en medewerkers ruimte bieden:</w:t>
      </w:r>
      <w:r w:rsidRPr="00230D32">
        <w:rPr>
          <w:rStyle w:val="normaltextrun"/>
          <w:rFonts w:ascii="Century Gothic" w:hAnsi="Century Gothic"/>
          <w:color w:val="211E5B"/>
          <w:sz w:val="18"/>
          <w:szCs w:val="18"/>
        </w:rPr>
        <w:t> het nieuwe leiderschap geeft richting aan beleid en aan medewerkers. Het schept ruimte voor leren en experimenteren en investeert permanent in de ontwikkeling van leidinggevenden en van medewerkers. Teamwork, aandacht voor de talenten van medewerkers, naar elkaar luisteren, geven/ontvangen van feedback zijn hierbij van cruciaal belang;</w:t>
      </w:r>
      <w:r w:rsidRPr="00230D32">
        <w:rPr>
          <w:rStyle w:val="eop"/>
          <w:rFonts w:ascii="Century Gothic" w:hAnsi="Century Gothic"/>
          <w:color w:val="211E5B"/>
          <w:sz w:val="18"/>
          <w:szCs w:val="18"/>
        </w:rPr>
        <w:t> </w:t>
      </w:r>
    </w:p>
    <w:p w14:paraId="6D8AF3ED" w14:textId="77777777" w:rsidR="000A24D1" w:rsidRPr="00230D32" w:rsidRDefault="000A24D1" w:rsidP="00C9090C">
      <w:pPr>
        <w:pStyle w:val="paragraph"/>
        <w:numPr>
          <w:ilvl w:val="0"/>
          <w:numId w:val="3"/>
        </w:numPr>
        <w:spacing w:before="0" w:beforeAutospacing="0" w:after="0" w:afterAutospacing="0"/>
        <w:ind w:left="1080" w:firstLine="0"/>
        <w:textAlignment w:val="baseline"/>
        <w:rPr>
          <w:rFonts w:ascii="Century Gothic" w:hAnsi="Century Gothic"/>
          <w:color w:val="211E5B"/>
          <w:sz w:val="18"/>
          <w:szCs w:val="18"/>
        </w:rPr>
      </w:pPr>
      <w:r w:rsidRPr="00230D32">
        <w:rPr>
          <w:rStyle w:val="normaltextrun"/>
          <w:rFonts w:ascii="Century Gothic" w:hAnsi="Century Gothic"/>
          <w:color w:val="211E5B"/>
          <w:sz w:val="18"/>
          <w:szCs w:val="18"/>
          <w:u w:val="single"/>
        </w:rPr>
        <w:t>Situationeel leidinggeven:</w:t>
      </w:r>
      <w:r w:rsidRPr="00230D32">
        <w:rPr>
          <w:rStyle w:val="normaltextrun"/>
          <w:rFonts w:ascii="Century Gothic" w:hAnsi="Century Gothic"/>
          <w:color w:val="211E5B"/>
          <w:sz w:val="18"/>
          <w:szCs w:val="18"/>
        </w:rPr>
        <w:t> inzetten van het juiste proces, via verschillende procesinterventies en tactieken, afhankelijk van de context, de situatie en wat nodig is. Oftewel: medewerkers de begeleiding bieden die aansluit bij hun ervaring en bij de taak of rol die zij hebben in een project of organisatie. </w:t>
      </w:r>
      <w:r w:rsidRPr="00230D32">
        <w:rPr>
          <w:rStyle w:val="eop"/>
          <w:rFonts w:ascii="Century Gothic" w:hAnsi="Century Gothic"/>
          <w:color w:val="211E5B"/>
          <w:sz w:val="18"/>
          <w:szCs w:val="18"/>
        </w:rPr>
        <w:t> </w:t>
      </w:r>
    </w:p>
    <w:p w14:paraId="06BCC29D" w14:textId="77777777" w:rsidR="000A24D1" w:rsidRPr="00230D32" w:rsidRDefault="000A24D1" w:rsidP="00C9090C">
      <w:pPr>
        <w:pStyle w:val="paragraph"/>
        <w:spacing w:before="0" w:beforeAutospacing="0" w:after="0" w:afterAutospacing="0"/>
        <w:textAlignment w:val="baseline"/>
        <w:rPr>
          <w:rFonts w:ascii="Century Gothic" w:hAnsi="Century Gothic"/>
          <w:color w:val="211E5B"/>
          <w:sz w:val="18"/>
          <w:szCs w:val="18"/>
        </w:rPr>
      </w:pPr>
      <w:r w:rsidRPr="00230D32">
        <w:rPr>
          <w:rStyle w:val="normaltextrun"/>
          <w:rFonts w:ascii="Century Gothic" w:hAnsi="Century Gothic"/>
          <w:color w:val="211E5B"/>
          <w:sz w:val="18"/>
          <w:szCs w:val="18"/>
        </w:rPr>
        <w:t> </w:t>
      </w:r>
    </w:p>
    <w:p w14:paraId="1282A9B9" w14:textId="77777777" w:rsidR="000A24D1" w:rsidRPr="00605D5B" w:rsidRDefault="000A24D1" w:rsidP="00C9090C">
      <w:pPr>
        <w:pStyle w:val="paragraph"/>
        <w:spacing w:before="0" w:beforeAutospacing="0" w:after="0" w:afterAutospacing="0"/>
        <w:textAlignment w:val="baseline"/>
        <w:rPr>
          <w:rFonts w:ascii="Century Gothic" w:hAnsi="Century Gothic"/>
          <w:b/>
          <w:bCs/>
          <w:color w:val="211E5B"/>
          <w:sz w:val="18"/>
          <w:szCs w:val="18"/>
        </w:rPr>
      </w:pPr>
      <w:r w:rsidRPr="00605D5B">
        <w:rPr>
          <w:rStyle w:val="normaltextrun"/>
          <w:rFonts w:ascii="Century Gothic" w:hAnsi="Century Gothic"/>
          <w:b/>
          <w:bCs/>
          <w:color w:val="211E5B"/>
          <w:sz w:val="18"/>
          <w:szCs w:val="18"/>
        </w:rPr>
        <w:t>A&amp;O fonds Gemeenten biedt subsidie voor initiatieven en projecten: </w:t>
      </w:r>
      <w:r w:rsidRPr="00605D5B">
        <w:rPr>
          <w:rStyle w:val="eop"/>
          <w:rFonts w:ascii="Century Gothic" w:hAnsi="Century Gothic"/>
          <w:b/>
          <w:bCs/>
          <w:color w:val="211E5B"/>
          <w:sz w:val="18"/>
          <w:szCs w:val="18"/>
        </w:rPr>
        <w:t> </w:t>
      </w:r>
    </w:p>
    <w:p w14:paraId="39B5E9E3" w14:textId="77777777" w:rsidR="000A24D1" w:rsidRPr="00230D32" w:rsidRDefault="000A24D1" w:rsidP="00C9090C">
      <w:pPr>
        <w:pStyle w:val="paragraph"/>
        <w:numPr>
          <w:ilvl w:val="0"/>
          <w:numId w:val="4"/>
        </w:numPr>
        <w:spacing w:before="0" w:beforeAutospacing="0" w:after="0" w:afterAutospacing="0"/>
        <w:ind w:left="1080" w:firstLine="0"/>
        <w:textAlignment w:val="baseline"/>
        <w:rPr>
          <w:rFonts w:ascii="Century Gothic" w:hAnsi="Century Gothic"/>
          <w:color w:val="211E5B"/>
          <w:sz w:val="18"/>
          <w:szCs w:val="18"/>
        </w:rPr>
      </w:pPr>
      <w:r w:rsidRPr="00230D32">
        <w:rPr>
          <w:rStyle w:val="contextualspellingandgrammarerror"/>
          <w:rFonts w:ascii="Century Gothic" w:hAnsi="Century Gothic"/>
          <w:color w:val="211E5B"/>
          <w:sz w:val="18"/>
          <w:szCs w:val="18"/>
        </w:rPr>
        <w:t>waarbij</w:t>
      </w:r>
      <w:r w:rsidRPr="00230D32">
        <w:rPr>
          <w:rStyle w:val="normaltextrun"/>
          <w:rFonts w:ascii="Century Gothic" w:hAnsi="Century Gothic"/>
          <w:color w:val="211E5B"/>
          <w:sz w:val="18"/>
          <w:szCs w:val="18"/>
        </w:rPr>
        <w:t> management en leidinggevenden (en hun teams) nieuwe vaardigheden aanleren op het gebied van nieuw leiderschap (gedeeld/dienend/sociaal leiderschap);</w:t>
      </w:r>
      <w:r w:rsidRPr="00230D32">
        <w:rPr>
          <w:rStyle w:val="eop"/>
          <w:rFonts w:ascii="Century Gothic" w:hAnsi="Century Gothic"/>
          <w:color w:val="211E5B"/>
          <w:sz w:val="18"/>
          <w:szCs w:val="18"/>
        </w:rPr>
        <w:t> </w:t>
      </w:r>
    </w:p>
    <w:p w14:paraId="12DA6E7A" w14:textId="77777777" w:rsidR="000A24D1" w:rsidRPr="00230D32" w:rsidRDefault="000A24D1" w:rsidP="00C9090C">
      <w:pPr>
        <w:pStyle w:val="paragraph"/>
        <w:numPr>
          <w:ilvl w:val="0"/>
          <w:numId w:val="4"/>
        </w:numPr>
        <w:spacing w:before="0" w:beforeAutospacing="0" w:after="0" w:afterAutospacing="0"/>
        <w:ind w:left="1080" w:firstLine="0"/>
        <w:textAlignment w:val="baseline"/>
        <w:rPr>
          <w:rFonts w:ascii="Century Gothic" w:hAnsi="Century Gothic"/>
          <w:color w:val="211E5B"/>
          <w:sz w:val="18"/>
          <w:szCs w:val="18"/>
        </w:rPr>
      </w:pPr>
      <w:r w:rsidRPr="00230D32">
        <w:rPr>
          <w:rStyle w:val="contextualspellingandgrammarerror"/>
          <w:rFonts w:ascii="Century Gothic" w:hAnsi="Century Gothic"/>
          <w:color w:val="211E5B"/>
          <w:sz w:val="18"/>
          <w:szCs w:val="18"/>
        </w:rPr>
        <w:lastRenderedPageBreak/>
        <w:t>gericht</w:t>
      </w:r>
      <w:r w:rsidRPr="00230D32">
        <w:rPr>
          <w:rStyle w:val="normaltextrun"/>
          <w:rFonts w:ascii="Century Gothic" w:hAnsi="Century Gothic"/>
          <w:color w:val="211E5B"/>
          <w:sz w:val="18"/>
          <w:szCs w:val="18"/>
        </w:rPr>
        <w:t> op organisatieontwikkeling (</w:t>
      </w:r>
      <w:proofErr w:type="spellStart"/>
      <w:r w:rsidRPr="00230D32">
        <w:rPr>
          <w:rStyle w:val="spellingerror"/>
          <w:rFonts w:ascii="Century Gothic" w:hAnsi="Century Gothic"/>
          <w:color w:val="211E5B"/>
          <w:sz w:val="18"/>
          <w:szCs w:val="18"/>
        </w:rPr>
        <w:t>organisatiebrede</w:t>
      </w:r>
      <w:proofErr w:type="spellEnd"/>
      <w:r w:rsidRPr="00230D32">
        <w:rPr>
          <w:rStyle w:val="normaltextrun"/>
          <w:rFonts w:ascii="Century Gothic" w:hAnsi="Century Gothic"/>
          <w:color w:val="211E5B"/>
          <w:sz w:val="18"/>
          <w:szCs w:val="18"/>
        </w:rPr>
        <w:t> cultuur-/verandertrajecten) en professionalisering van teams en/of medewerkers en waarbij de veranderende rol van </w:t>
      </w:r>
      <w:proofErr w:type="spellStart"/>
      <w:r w:rsidRPr="00230D32">
        <w:rPr>
          <w:rStyle w:val="spellingerror"/>
          <w:rFonts w:ascii="Century Gothic" w:hAnsi="Century Gothic"/>
          <w:color w:val="211E5B"/>
          <w:sz w:val="18"/>
          <w:szCs w:val="18"/>
        </w:rPr>
        <w:t>hetmanagement</w:t>
      </w:r>
      <w:proofErr w:type="spellEnd"/>
      <w:r w:rsidRPr="00230D32">
        <w:rPr>
          <w:rStyle w:val="normaltextrun"/>
          <w:rFonts w:ascii="Century Gothic" w:hAnsi="Century Gothic"/>
          <w:color w:val="211E5B"/>
          <w:sz w:val="18"/>
          <w:szCs w:val="18"/>
        </w:rPr>
        <w:t> en/of leidinggevende een succesfactor is.</w:t>
      </w:r>
      <w:r w:rsidRPr="00230D32">
        <w:rPr>
          <w:rStyle w:val="eop"/>
          <w:rFonts w:ascii="Century Gothic" w:hAnsi="Century Gothic"/>
          <w:color w:val="211E5B"/>
          <w:sz w:val="18"/>
          <w:szCs w:val="18"/>
        </w:rPr>
        <w:t> </w:t>
      </w:r>
    </w:p>
    <w:p w14:paraId="72ADA13B" w14:textId="77777777" w:rsidR="00366D7D" w:rsidRPr="00230D32" w:rsidRDefault="00366D7D" w:rsidP="00C9090C">
      <w:pPr>
        <w:pStyle w:val="paragraph"/>
        <w:spacing w:before="0" w:beforeAutospacing="0" w:after="0" w:afterAutospacing="0"/>
        <w:textAlignment w:val="baseline"/>
        <w:rPr>
          <w:rStyle w:val="normaltextrun"/>
          <w:rFonts w:ascii="Century Gothic" w:hAnsi="Century Gothic"/>
          <w:color w:val="211E5B"/>
          <w:sz w:val="18"/>
          <w:szCs w:val="18"/>
          <w:bdr w:val="none" w:sz="0" w:space="0" w:color="auto" w:frame="1"/>
        </w:rPr>
      </w:pPr>
    </w:p>
    <w:p w14:paraId="6D8CE3D9" w14:textId="14D74935" w:rsidR="00366D7D" w:rsidRPr="00230D32" w:rsidRDefault="00605D5B" w:rsidP="00C9090C">
      <w:pPr>
        <w:pStyle w:val="paragraph"/>
        <w:spacing w:before="0" w:beforeAutospacing="0" w:after="0" w:afterAutospacing="0"/>
        <w:textAlignment w:val="baseline"/>
        <w:rPr>
          <w:rStyle w:val="normaltextrun"/>
          <w:rFonts w:ascii="Century Gothic" w:hAnsi="Century Gothic"/>
          <w:color w:val="211E5B"/>
          <w:sz w:val="32"/>
          <w:szCs w:val="32"/>
          <w:bdr w:val="none" w:sz="0" w:space="0" w:color="auto" w:frame="1"/>
        </w:rPr>
      </w:pPr>
      <w:r>
        <w:rPr>
          <w:rStyle w:val="normaltextrun"/>
          <w:rFonts w:ascii="Century Gothic" w:hAnsi="Century Gothic"/>
          <w:color w:val="211E5B"/>
          <w:sz w:val="32"/>
          <w:szCs w:val="32"/>
          <w:bdr w:val="none" w:sz="0" w:space="0" w:color="auto" w:frame="1"/>
        </w:rPr>
        <w:br/>
      </w:r>
      <w:r w:rsidR="00366D7D" w:rsidRPr="00230D32">
        <w:rPr>
          <w:rStyle w:val="normaltextrun"/>
          <w:rFonts w:ascii="Century Gothic" w:hAnsi="Century Gothic"/>
          <w:color w:val="211E5B"/>
          <w:sz w:val="32"/>
          <w:szCs w:val="32"/>
          <w:bdr w:val="none" w:sz="0" w:space="0" w:color="auto" w:frame="1"/>
        </w:rPr>
        <w:t>Leren en ontwikkelen</w:t>
      </w:r>
    </w:p>
    <w:p w14:paraId="7BB4F06C" w14:textId="356E499E" w:rsidR="006465CA" w:rsidRPr="00230D32" w:rsidRDefault="00605D5B" w:rsidP="00C9090C">
      <w:pPr>
        <w:spacing w:line="240" w:lineRule="auto"/>
        <w:rPr>
          <w:rFonts w:ascii="Century Gothic" w:hAnsi="Century Gothic"/>
          <w:color w:val="211E5B"/>
          <w:sz w:val="18"/>
          <w:szCs w:val="18"/>
        </w:rPr>
      </w:pPr>
      <w:r>
        <w:rPr>
          <w:rStyle w:val="markedcontent"/>
          <w:rFonts w:ascii="Century Gothic" w:hAnsi="Century Gothic" w:cs="Arial"/>
          <w:b/>
          <w:bCs/>
          <w:color w:val="211E5B"/>
          <w:sz w:val="18"/>
          <w:szCs w:val="18"/>
        </w:rPr>
        <w:br/>
      </w:r>
      <w:proofErr w:type="spellStart"/>
      <w:r w:rsidR="006465CA" w:rsidRPr="00230D32">
        <w:rPr>
          <w:rStyle w:val="markedcontent"/>
          <w:rFonts w:ascii="Century Gothic" w:hAnsi="Century Gothic" w:cs="Arial"/>
          <w:b/>
          <w:bCs/>
          <w:color w:val="211E5B"/>
          <w:sz w:val="18"/>
          <w:szCs w:val="18"/>
        </w:rPr>
        <w:t>Reskillen</w:t>
      </w:r>
      <w:proofErr w:type="spellEnd"/>
      <w:r w:rsidR="006465CA" w:rsidRPr="00230D32">
        <w:rPr>
          <w:rStyle w:val="markedcontent"/>
          <w:rFonts w:ascii="Century Gothic" w:hAnsi="Century Gothic" w:cs="Arial"/>
          <w:b/>
          <w:bCs/>
          <w:color w:val="211E5B"/>
          <w:sz w:val="18"/>
          <w:szCs w:val="18"/>
        </w:rPr>
        <w:t xml:space="preserve"> naar ander werk en/of </w:t>
      </w:r>
      <w:proofErr w:type="spellStart"/>
      <w:r w:rsidR="006465CA" w:rsidRPr="00230D32">
        <w:rPr>
          <w:rStyle w:val="markedcontent"/>
          <w:rFonts w:ascii="Century Gothic" w:hAnsi="Century Gothic" w:cs="Arial"/>
          <w:b/>
          <w:bCs/>
          <w:color w:val="211E5B"/>
          <w:sz w:val="18"/>
          <w:szCs w:val="18"/>
        </w:rPr>
        <w:t>upskillen</w:t>
      </w:r>
      <w:proofErr w:type="spellEnd"/>
      <w:r w:rsidR="006465CA" w:rsidRPr="00230D32">
        <w:rPr>
          <w:rStyle w:val="markedcontent"/>
          <w:rFonts w:ascii="Century Gothic" w:hAnsi="Century Gothic" w:cs="Arial"/>
          <w:b/>
          <w:bCs/>
          <w:color w:val="211E5B"/>
          <w:sz w:val="18"/>
          <w:szCs w:val="18"/>
        </w:rPr>
        <w:t xml:space="preserve"> van mbo-diploma naar hbo-werk.</w:t>
      </w:r>
      <w:r>
        <w:rPr>
          <w:rFonts w:ascii="Century Gothic" w:hAnsi="Century Gothic"/>
          <w:color w:val="211E5B"/>
          <w:sz w:val="18"/>
          <w:szCs w:val="18"/>
        </w:rPr>
        <w:br/>
      </w:r>
      <w:r w:rsidR="006465CA" w:rsidRPr="00230D32">
        <w:rPr>
          <w:rStyle w:val="markedcontent"/>
          <w:rFonts w:ascii="Century Gothic" w:hAnsi="Century Gothic" w:cs="Arial"/>
          <w:color w:val="211E5B"/>
          <w:sz w:val="18"/>
          <w:szCs w:val="18"/>
        </w:rPr>
        <w:t xml:space="preserve">A&amp;O fonds Gemeenten biedt subsidie voor projecten die over </w:t>
      </w:r>
      <w:proofErr w:type="spellStart"/>
      <w:r w:rsidR="006465CA" w:rsidRPr="00230D32">
        <w:rPr>
          <w:rStyle w:val="markedcontent"/>
          <w:rFonts w:ascii="Century Gothic" w:hAnsi="Century Gothic" w:cs="Arial"/>
          <w:color w:val="211E5B"/>
          <w:sz w:val="18"/>
          <w:szCs w:val="18"/>
        </w:rPr>
        <w:t>reskillen</w:t>
      </w:r>
      <w:proofErr w:type="spellEnd"/>
      <w:r w:rsidR="006465CA" w:rsidRPr="00230D32">
        <w:rPr>
          <w:rStyle w:val="markedcontent"/>
          <w:rFonts w:ascii="Century Gothic" w:hAnsi="Century Gothic" w:cs="Arial"/>
          <w:color w:val="211E5B"/>
          <w:sz w:val="18"/>
          <w:szCs w:val="18"/>
        </w:rPr>
        <w:t xml:space="preserve"> en </w:t>
      </w:r>
      <w:proofErr w:type="spellStart"/>
      <w:r w:rsidR="006465CA" w:rsidRPr="00230D32">
        <w:rPr>
          <w:rStyle w:val="markedcontent"/>
          <w:rFonts w:ascii="Century Gothic" w:hAnsi="Century Gothic" w:cs="Arial"/>
          <w:color w:val="211E5B"/>
          <w:sz w:val="18"/>
          <w:szCs w:val="18"/>
        </w:rPr>
        <w:t>upskillen</w:t>
      </w:r>
      <w:proofErr w:type="spellEnd"/>
      <w:r w:rsidR="006465CA" w:rsidRPr="00230D32">
        <w:rPr>
          <w:rStyle w:val="markedcontent"/>
          <w:rFonts w:ascii="Century Gothic" w:hAnsi="Century Gothic" w:cs="Arial"/>
          <w:color w:val="211E5B"/>
          <w:sz w:val="18"/>
          <w:szCs w:val="18"/>
        </w:rPr>
        <w:t xml:space="preserve"> gaan. Projecten moeten over een concrete doelgroep en een concreet resultaat gaan. </w:t>
      </w:r>
      <w:r w:rsidR="006465CA" w:rsidRPr="00230D32">
        <w:rPr>
          <w:rFonts w:ascii="Century Gothic" w:hAnsi="Century Gothic"/>
          <w:color w:val="211E5B"/>
          <w:sz w:val="18"/>
          <w:szCs w:val="18"/>
        </w:rPr>
        <w:br/>
      </w:r>
      <w:r w:rsidR="006465CA" w:rsidRPr="00230D32">
        <w:rPr>
          <w:rStyle w:val="markedcontent"/>
          <w:rFonts w:ascii="Century Gothic" w:hAnsi="Century Gothic" w:cs="Arial"/>
          <w:color w:val="211E5B"/>
          <w:sz w:val="18"/>
          <w:szCs w:val="18"/>
        </w:rPr>
        <w:t xml:space="preserve">Onder </w:t>
      </w:r>
      <w:proofErr w:type="spellStart"/>
      <w:r w:rsidR="006465CA" w:rsidRPr="00230D32">
        <w:rPr>
          <w:rStyle w:val="markedcontent"/>
          <w:rFonts w:ascii="Century Gothic" w:hAnsi="Century Gothic" w:cs="Arial"/>
          <w:color w:val="211E5B"/>
          <w:sz w:val="18"/>
          <w:szCs w:val="18"/>
        </w:rPr>
        <w:t>reskillen</w:t>
      </w:r>
      <w:proofErr w:type="spellEnd"/>
      <w:r w:rsidR="006465CA" w:rsidRPr="00230D32">
        <w:rPr>
          <w:rStyle w:val="markedcontent"/>
          <w:rFonts w:ascii="Century Gothic" w:hAnsi="Century Gothic" w:cs="Arial"/>
          <w:color w:val="211E5B"/>
          <w:sz w:val="18"/>
          <w:szCs w:val="18"/>
        </w:rPr>
        <w:t xml:space="preserve"> verstaan we van-werk-naar-werk trajecten waarbij medewerkers een leer- en ontwikke</w:t>
      </w:r>
      <w:r w:rsidR="006465CA" w:rsidRPr="00EA1546">
        <w:rPr>
          <w:rStyle w:val="markedcontent"/>
          <w:rFonts w:ascii="Century Gothic" w:hAnsi="Century Gothic" w:cs="Arial"/>
          <w:color w:val="211E5B"/>
          <w:sz w:val="18"/>
          <w:szCs w:val="18"/>
        </w:rPr>
        <w:t xml:space="preserve">ltraject </w:t>
      </w:r>
      <w:r w:rsidR="006465CA" w:rsidRPr="00230D32">
        <w:rPr>
          <w:rStyle w:val="markedcontent"/>
          <w:rFonts w:ascii="Century Gothic" w:hAnsi="Century Gothic" w:cs="Arial"/>
          <w:color w:val="211E5B"/>
          <w:sz w:val="18"/>
          <w:szCs w:val="18"/>
        </w:rPr>
        <w:t xml:space="preserve">volgen om een andere functie te kunnen uitvoeren. Bij </w:t>
      </w:r>
      <w:proofErr w:type="spellStart"/>
      <w:r w:rsidR="006465CA" w:rsidRPr="00230D32">
        <w:rPr>
          <w:rStyle w:val="markedcontent"/>
          <w:rFonts w:ascii="Century Gothic" w:hAnsi="Century Gothic" w:cs="Arial"/>
          <w:color w:val="211E5B"/>
          <w:sz w:val="18"/>
          <w:szCs w:val="18"/>
        </w:rPr>
        <w:t>upskillen</w:t>
      </w:r>
      <w:proofErr w:type="spellEnd"/>
      <w:r w:rsidR="006465CA" w:rsidRPr="00230D32">
        <w:rPr>
          <w:rStyle w:val="markedcontent"/>
          <w:rFonts w:ascii="Century Gothic" w:hAnsi="Century Gothic" w:cs="Arial"/>
          <w:color w:val="211E5B"/>
          <w:sz w:val="18"/>
          <w:szCs w:val="18"/>
        </w:rPr>
        <w:t xml:space="preserve"> focust A&amp;O fonds Gemeenten op projecten waarin (v)mbo-medewerkers worden begeleid naar werk met een hoger werk- en denkniveau. Dat kan ook om hun huidige functie gaan die een hoger werk- en denkniveau vereist.</w:t>
      </w:r>
    </w:p>
    <w:p w14:paraId="1FB8E089" w14:textId="77777777" w:rsidR="00366D7D" w:rsidRPr="00230D32" w:rsidRDefault="00366D7D" w:rsidP="00C9090C">
      <w:pPr>
        <w:pStyle w:val="paragraph"/>
        <w:spacing w:before="0" w:beforeAutospacing="0" w:after="0" w:afterAutospacing="0"/>
        <w:textAlignment w:val="baseline"/>
        <w:rPr>
          <w:rStyle w:val="normaltextrun"/>
          <w:rFonts w:ascii="Century Gothic" w:hAnsi="Century Gothic"/>
          <w:color w:val="211E5B"/>
          <w:sz w:val="32"/>
          <w:szCs w:val="32"/>
          <w:bdr w:val="none" w:sz="0" w:space="0" w:color="auto" w:frame="1"/>
        </w:rPr>
      </w:pPr>
    </w:p>
    <w:p w14:paraId="64AA98A7" w14:textId="568F400D" w:rsidR="00605D5B" w:rsidRPr="00EA1546" w:rsidRDefault="00366D7D" w:rsidP="005672BC">
      <w:pPr>
        <w:spacing w:after="0" w:line="240" w:lineRule="auto"/>
        <w:textAlignment w:val="baseline"/>
        <w:rPr>
          <w:rFonts w:ascii="Century Gothic" w:eastAsia="Century Gothic" w:hAnsi="Century Gothic" w:cs="Century Gothic"/>
          <w:b/>
          <w:bCs/>
          <w:color w:val="211E5B"/>
          <w:sz w:val="18"/>
          <w:szCs w:val="18"/>
        </w:rPr>
      </w:pPr>
      <w:r w:rsidRPr="00230D32">
        <w:rPr>
          <w:rStyle w:val="normaltextrun"/>
          <w:rFonts w:ascii="Century Gothic" w:hAnsi="Century Gothic"/>
          <w:color w:val="211E5B"/>
          <w:sz w:val="32"/>
          <w:szCs w:val="32"/>
          <w:shd w:val="clear" w:color="auto" w:fill="FFFFFF"/>
        </w:rPr>
        <w:t>Loopbaanontwikkeling</w:t>
      </w:r>
      <w:r w:rsidRPr="00230D32">
        <w:rPr>
          <w:rStyle w:val="bcx8"/>
          <w:rFonts w:ascii="Century Gothic" w:hAnsi="Century Gothic"/>
          <w:color w:val="211E5B"/>
          <w:sz w:val="32"/>
          <w:szCs w:val="32"/>
          <w:shd w:val="clear" w:color="auto" w:fill="FFFFFF"/>
        </w:rPr>
        <w:t> </w:t>
      </w:r>
      <w:r w:rsidRPr="00230D32">
        <w:rPr>
          <w:rFonts w:ascii="Century Gothic" w:hAnsi="Century Gothic"/>
          <w:color w:val="211E5B"/>
          <w:sz w:val="32"/>
          <w:szCs w:val="32"/>
          <w:shd w:val="clear" w:color="auto" w:fill="FFFFFF"/>
        </w:rPr>
        <w:br/>
      </w:r>
      <w:r w:rsidR="00605D5B">
        <w:rPr>
          <w:rStyle w:val="markedcontent"/>
          <w:rFonts w:ascii="Century Gothic" w:hAnsi="Century Gothic" w:cs="Arial"/>
          <w:b/>
          <w:bCs/>
          <w:color w:val="211E5B"/>
          <w:sz w:val="18"/>
          <w:szCs w:val="18"/>
        </w:rPr>
        <w:br/>
      </w:r>
      <w:proofErr w:type="spellStart"/>
      <w:r w:rsidR="33651B37" w:rsidRPr="00EA1546">
        <w:rPr>
          <w:rFonts w:ascii="Century Gothic" w:eastAsia="Century Gothic" w:hAnsi="Century Gothic" w:cs="Century Gothic"/>
          <w:b/>
          <w:bCs/>
          <w:color w:val="211E5B"/>
          <w:sz w:val="18"/>
          <w:szCs w:val="18"/>
        </w:rPr>
        <w:t>Loopbaanontwikkeling</w:t>
      </w:r>
      <w:proofErr w:type="spellEnd"/>
    </w:p>
    <w:p w14:paraId="2BFE5F0C" w14:textId="45AD15AF" w:rsidR="00605D5B" w:rsidRPr="00EA1546" w:rsidRDefault="33651B37" w:rsidP="005672BC">
      <w:pPr>
        <w:spacing w:after="0" w:line="240" w:lineRule="auto"/>
        <w:textAlignment w:val="baseline"/>
        <w:rPr>
          <w:rFonts w:ascii="Century Gothic" w:eastAsia="Century Gothic" w:hAnsi="Century Gothic" w:cs="Century Gothic"/>
          <w:color w:val="211E5B"/>
          <w:sz w:val="18"/>
          <w:szCs w:val="18"/>
        </w:rPr>
      </w:pPr>
      <w:r w:rsidRPr="00EA1546">
        <w:rPr>
          <w:rFonts w:ascii="Century Gothic" w:eastAsia="Century Gothic" w:hAnsi="Century Gothic" w:cs="Century Gothic"/>
          <w:color w:val="211E5B"/>
          <w:sz w:val="18"/>
          <w:szCs w:val="18"/>
        </w:rPr>
        <w:t>Loopbaanontwikkeling bij gemeenten wordt steeds belangrijker. A&amp;O fonds ondersteunt gemeenten graag hierbij. De loopbaan is van de medewerker. Wie wendbaar en vitaal wil blijven, moet dus ook zelf de regie nemen, waarbij de organisatie faciliteert. De leidinggevende speelt hierin een belangrijke rol. Hij of zij kan bijvoorbeeld zorgen dat een medewerker persoonlijke begeleiding krijgt van een (interne) loopbaanprofessional. Het belang van loopbaanontwikkeling moet ook gedragen worden door de top. Om op het gebied van loopbaanontwikkeling echt impact te kunnen maken, is het dus nodig om alle niveaus in de gemeentelijke organisatie te activeren, te weten</w:t>
      </w:r>
      <w:r w:rsidR="00946CEB">
        <w:rPr>
          <w:rFonts w:ascii="Century Gothic" w:eastAsia="Century Gothic" w:hAnsi="Century Gothic" w:cs="Century Gothic"/>
          <w:color w:val="211E5B"/>
          <w:sz w:val="18"/>
          <w:szCs w:val="18"/>
        </w:rPr>
        <w:t>;</w:t>
      </w:r>
    </w:p>
    <w:p w14:paraId="46AB5939" w14:textId="04FF546F" w:rsidR="00605D5B" w:rsidRPr="00EA1546" w:rsidRDefault="33651B37" w:rsidP="005672BC">
      <w:pPr>
        <w:pStyle w:val="Lijstalinea"/>
        <w:numPr>
          <w:ilvl w:val="0"/>
          <w:numId w:val="1"/>
        </w:numPr>
        <w:spacing w:after="0" w:line="240" w:lineRule="auto"/>
        <w:textAlignment w:val="baseline"/>
        <w:rPr>
          <w:rFonts w:eastAsiaTheme="minorEastAsia"/>
          <w:color w:val="211E5B"/>
          <w:sz w:val="18"/>
          <w:szCs w:val="18"/>
        </w:rPr>
      </w:pPr>
      <w:r w:rsidRPr="00EA1546">
        <w:rPr>
          <w:rFonts w:ascii="Century Gothic" w:eastAsia="Century Gothic" w:hAnsi="Century Gothic" w:cs="Century Gothic"/>
          <w:color w:val="211E5B"/>
          <w:sz w:val="18"/>
          <w:szCs w:val="18"/>
        </w:rPr>
        <w:t xml:space="preserve">Hoger management </w:t>
      </w:r>
    </w:p>
    <w:p w14:paraId="169F0C30" w14:textId="3A197E36" w:rsidR="00605D5B" w:rsidRPr="00EA1546" w:rsidRDefault="33651B37" w:rsidP="005672BC">
      <w:pPr>
        <w:pStyle w:val="Lijstalinea"/>
        <w:numPr>
          <w:ilvl w:val="0"/>
          <w:numId w:val="1"/>
        </w:numPr>
        <w:spacing w:after="0" w:line="240" w:lineRule="auto"/>
        <w:textAlignment w:val="baseline"/>
        <w:rPr>
          <w:rFonts w:eastAsiaTheme="minorEastAsia"/>
          <w:color w:val="211E5B"/>
          <w:sz w:val="18"/>
          <w:szCs w:val="18"/>
        </w:rPr>
      </w:pPr>
      <w:r w:rsidRPr="00EA1546">
        <w:rPr>
          <w:rFonts w:ascii="Century Gothic" w:eastAsia="Century Gothic" w:hAnsi="Century Gothic" w:cs="Century Gothic"/>
          <w:color w:val="211E5B"/>
          <w:sz w:val="18"/>
          <w:szCs w:val="18"/>
        </w:rPr>
        <w:t xml:space="preserve">Leidinggevenden </w:t>
      </w:r>
    </w:p>
    <w:p w14:paraId="75E9BE4D" w14:textId="7D5FC7C5" w:rsidR="00605D5B" w:rsidRPr="00EA1546" w:rsidRDefault="33651B37" w:rsidP="005672BC">
      <w:pPr>
        <w:pStyle w:val="Lijstalinea"/>
        <w:numPr>
          <w:ilvl w:val="0"/>
          <w:numId w:val="1"/>
        </w:numPr>
        <w:spacing w:after="0" w:line="240" w:lineRule="auto"/>
        <w:textAlignment w:val="baseline"/>
        <w:rPr>
          <w:rFonts w:eastAsiaTheme="minorEastAsia"/>
          <w:color w:val="211E5B"/>
          <w:sz w:val="18"/>
          <w:szCs w:val="18"/>
        </w:rPr>
      </w:pPr>
      <w:r w:rsidRPr="00EA1546">
        <w:rPr>
          <w:rFonts w:ascii="Century Gothic" w:eastAsia="Century Gothic" w:hAnsi="Century Gothic" w:cs="Century Gothic"/>
          <w:color w:val="211E5B"/>
          <w:sz w:val="18"/>
          <w:szCs w:val="18"/>
        </w:rPr>
        <w:t xml:space="preserve">Medewerkers </w:t>
      </w:r>
    </w:p>
    <w:p w14:paraId="31363365" w14:textId="116C0AC0" w:rsidR="00605D5B" w:rsidRPr="00EA1546" w:rsidRDefault="33651B37" w:rsidP="005672BC">
      <w:pPr>
        <w:pStyle w:val="Lijstalinea"/>
        <w:numPr>
          <w:ilvl w:val="0"/>
          <w:numId w:val="1"/>
        </w:numPr>
        <w:spacing w:after="0" w:line="240" w:lineRule="auto"/>
        <w:textAlignment w:val="baseline"/>
        <w:rPr>
          <w:rFonts w:eastAsiaTheme="minorEastAsia"/>
          <w:color w:val="211E5B"/>
          <w:sz w:val="18"/>
          <w:szCs w:val="18"/>
        </w:rPr>
      </w:pPr>
      <w:r w:rsidRPr="00EA1546">
        <w:rPr>
          <w:rFonts w:ascii="Century Gothic" w:eastAsia="Century Gothic" w:hAnsi="Century Gothic" w:cs="Century Gothic"/>
          <w:color w:val="211E5B"/>
          <w:sz w:val="18"/>
          <w:szCs w:val="18"/>
        </w:rPr>
        <w:t xml:space="preserve">HR/loopbaanprofessionals </w:t>
      </w:r>
    </w:p>
    <w:p w14:paraId="3D9BC6A1" w14:textId="687C5C30" w:rsidR="00605D5B" w:rsidRPr="00EA1546" w:rsidRDefault="33651B37" w:rsidP="005672BC">
      <w:pPr>
        <w:spacing w:after="0" w:line="240" w:lineRule="auto"/>
        <w:textAlignment w:val="baseline"/>
        <w:rPr>
          <w:rFonts w:ascii="Century Gothic" w:eastAsia="Century Gothic" w:hAnsi="Century Gothic" w:cs="Century Gothic"/>
          <w:color w:val="211E5B"/>
          <w:sz w:val="18"/>
          <w:szCs w:val="18"/>
        </w:rPr>
      </w:pPr>
      <w:r w:rsidRPr="00EA1546">
        <w:rPr>
          <w:rFonts w:ascii="Century Gothic" w:eastAsia="Century Gothic" w:hAnsi="Century Gothic" w:cs="Century Gothic"/>
          <w:color w:val="211E5B"/>
          <w:sz w:val="18"/>
          <w:szCs w:val="18"/>
        </w:rPr>
        <w:t>Juist in de samenwerking tussen deze niveaus zijn er resultaten op het gebied van loopbaanontwikkeling te bereiken.</w:t>
      </w:r>
    </w:p>
    <w:p w14:paraId="2173D0A3" w14:textId="14E56880" w:rsidR="00605D5B" w:rsidRPr="00EA1546" w:rsidRDefault="33651B37" w:rsidP="005672BC">
      <w:pPr>
        <w:spacing w:after="0" w:line="240" w:lineRule="auto"/>
        <w:textAlignment w:val="baseline"/>
        <w:rPr>
          <w:rFonts w:ascii="Century Gothic" w:eastAsia="Century Gothic" w:hAnsi="Century Gothic" w:cs="Century Gothic"/>
          <w:color w:val="211E5B"/>
          <w:sz w:val="18"/>
          <w:szCs w:val="18"/>
        </w:rPr>
      </w:pPr>
      <w:r w:rsidRPr="00EA1546">
        <w:rPr>
          <w:rFonts w:ascii="Century Gothic" w:eastAsia="Century Gothic" w:hAnsi="Century Gothic" w:cs="Century Gothic"/>
          <w:color w:val="211E5B"/>
          <w:sz w:val="18"/>
          <w:szCs w:val="18"/>
        </w:rPr>
        <w:t xml:space="preserve"> </w:t>
      </w:r>
    </w:p>
    <w:p w14:paraId="1B473580" w14:textId="258D5D63" w:rsidR="00605D5B" w:rsidRPr="00EA1546" w:rsidRDefault="33651B37" w:rsidP="005672BC">
      <w:pPr>
        <w:spacing w:after="0" w:line="240" w:lineRule="auto"/>
        <w:textAlignment w:val="baseline"/>
        <w:rPr>
          <w:rFonts w:ascii="Century Gothic" w:eastAsia="Century Gothic" w:hAnsi="Century Gothic" w:cs="Century Gothic"/>
          <w:color w:val="211E5B"/>
          <w:sz w:val="18"/>
          <w:szCs w:val="18"/>
        </w:rPr>
      </w:pPr>
      <w:r w:rsidRPr="00EA1546">
        <w:rPr>
          <w:rFonts w:ascii="Century Gothic" w:eastAsia="Century Gothic" w:hAnsi="Century Gothic" w:cs="Century Gothic"/>
          <w:color w:val="211E5B"/>
          <w:sz w:val="18"/>
          <w:szCs w:val="18"/>
        </w:rPr>
        <w:t xml:space="preserve">Wij zoeken gemeenten die de </w:t>
      </w:r>
      <w:r w:rsidRPr="00EA1546">
        <w:rPr>
          <w:rFonts w:ascii="Century Gothic" w:eastAsia="Century Gothic" w:hAnsi="Century Gothic" w:cs="Century Gothic"/>
          <w:i/>
          <w:iCs/>
          <w:color w:val="211E5B"/>
          <w:sz w:val="18"/>
          <w:szCs w:val="18"/>
          <w:u w:val="single"/>
        </w:rPr>
        <w:t>intentie</w:t>
      </w:r>
      <w:r w:rsidRPr="00EA1546">
        <w:rPr>
          <w:rFonts w:ascii="Century Gothic" w:eastAsia="Century Gothic" w:hAnsi="Century Gothic" w:cs="Century Gothic"/>
          <w:color w:val="211E5B"/>
          <w:sz w:val="18"/>
          <w:szCs w:val="18"/>
        </w:rPr>
        <w:t xml:space="preserve"> hebben om integraal met loopbaanontwikkeling in hun gemeente aan de slag te gaan. Dat kan betekenen dat je een project gaat uitvoeren dat al deze vier doelgroepen bereikt. Dat kan ook betekenen dat je al op een/enkele van de hiervoor genoemde niveaus activiteiten hebt ondernomen, maar dat het nog niet gelukt is om een/enkele van de andere niveaus te activeren. Wij ondersteunen jou met begeleiding. Neem voor meer informatie contact op met Lena Tiemersma of Freek Vos.</w:t>
      </w:r>
    </w:p>
    <w:p w14:paraId="4A076DC6" w14:textId="5FF32344" w:rsidR="00605D5B" w:rsidRPr="00605D5B" w:rsidRDefault="00605D5B" w:rsidP="3F342ECC">
      <w:pPr>
        <w:pStyle w:val="paragraph"/>
        <w:spacing w:before="0" w:beforeAutospacing="0" w:after="0" w:afterAutospacing="0"/>
        <w:textAlignment w:val="baseline"/>
        <w:rPr>
          <w:rStyle w:val="normaltextrun"/>
          <w:rFonts w:ascii="Century Gothic" w:hAnsi="Century Gothic" w:cs="Segoe UI"/>
          <w:color w:val="211E5B"/>
          <w:sz w:val="32"/>
          <w:szCs w:val="32"/>
        </w:rPr>
      </w:pPr>
      <w:r w:rsidRPr="00EA1546">
        <w:rPr>
          <w:rFonts w:ascii="Century Gothic" w:hAnsi="Century Gothic"/>
          <w:color w:val="211E5B"/>
          <w:sz w:val="18"/>
          <w:szCs w:val="18"/>
        </w:rPr>
        <w:br/>
      </w:r>
    </w:p>
    <w:p w14:paraId="1252416B" w14:textId="0328A9D1" w:rsidR="00366D7D" w:rsidRPr="00230D32" w:rsidRDefault="00366D7D" w:rsidP="00C9090C">
      <w:pPr>
        <w:pStyle w:val="paragraph"/>
        <w:spacing w:before="0" w:beforeAutospacing="0" w:after="0" w:afterAutospacing="0"/>
        <w:textAlignment w:val="baseline"/>
        <w:rPr>
          <w:rFonts w:ascii="Century Gothic" w:hAnsi="Century Gothic" w:cs="Segoe UI"/>
          <w:color w:val="211E5B"/>
          <w:sz w:val="18"/>
          <w:szCs w:val="18"/>
        </w:rPr>
      </w:pPr>
      <w:r w:rsidRPr="00230D32">
        <w:rPr>
          <w:rStyle w:val="normaltextrun"/>
          <w:rFonts w:ascii="Century Gothic" w:hAnsi="Century Gothic"/>
          <w:color w:val="211E5B"/>
          <w:sz w:val="32"/>
          <w:szCs w:val="32"/>
          <w:shd w:val="clear" w:color="auto" w:fill="FFFFFF"/>
        </w:rPr>
        <w:t>Vitaliteit</w:t>
      </w:r>
      <w:r w:rsidRPr="00230D32">
        <w:rPr>
          <w:rStyle w:val="normaltextrun"/>
          <w:rFonts w:ascii="Century Gothic" w:hAnsi="Century Gothic" w:cs="Calibri"/>
          <w:color w:val="211E5B"/>
          <w:sz w:val="32"/>
          <w:szCs w:val="32"/>
          <w:shd w:val="clear" w:color="auto" w:fill="FFFFFF"/>
        </w:rPr>
        <w:t> </w:t>
      </w:r>
      <w:r w:rsidRPr="00230D32">
        <w:rPr>
          <w:rStyle w:val="bcx8"/>
          <w:rFonts w:ascii="Century Gothic" w:hAnsi="Century Gothic" w:cs="Calibri"/>
          <w:color w:val="211E5B"/>
          <w:sz w:val="32"/>
          <w:szCs w:val="32"/>
          <w:shd w:val="clear" w:color="auto" w:fill="FFFFFF"/>
        </w:rPr>
        <w:t> </w:t>
      </w:r>
      <w:r w:rsidRPr="00230D32">
        <w:rPr>
          <w:rFonts w:ascii="Century Gothic" w:hAnsi="Century Gothic" w:cs="Calibri"/>
          <w:color w:val="211E5B"/>
          <w:sz w:val="32"/>
          <w:szCs w:val="32"/>
          <w:shd w:val="clear" w:color="auto" w:fill="FFFFFF"/>
        </w:rPr>
        <w:br/>
      </w:r>
      <w:r w:rsidR="00605D5B">
        <w:rPr>
          <w:rFonts w:ascii="Century Gothic" w:hAnsi="Century Gothic" w:cs="Segoe UI"/>
          <w:b/>
          <w:bCs/>
          <w:color w:val="211E5B"/>
          <w:sz w:val="18"/>
          <w:szCs w:val="18"/>
          <w:shd w:val="clear" w:color="auto" w:fill="FFFFFF"/>
        </w:rPr>
        <w:br/>
      </w:r>
      <w:r w:rsidR="000A24D1" w:rsidRPr="00230D32">
        <w:rPr>
          <w:rFonts w:ascii="Century Gothic" w:hAnsi="Century Gothic" w:cs="Segoe UI"/>
          <w:b/>
          <w:bCs/>
          <w:color w:val="211E5B"/>
          <w:sz w:val="18"/>
          <w:szCs w:val="18"/>
          <w:shd w:val="clear" w:color="auto" w:fill="FFFFFF"/>
        </w:rPr>
        <w:t>Subsidie voor mentale &amp; fysieke gezondheid </w:t>
      </w:r>
      <w:r w:rsidR="00605D5B">
        <w:rPr>
          <w:rFonts w:ascii="Century Gothic" w:hAnsi="Century Gothic" w:cs="Segoe UI"/>
          <w:b/>
          <w:bCs/>
          <w:color w:val="211E5B"/>
          <w:sz w:val="18"/>
          <w:szCs w:val="18"/>
          <w:shd w:val="clear" w:color="auto" w:fill="FFFFFF"/>
        </w:rPr>
        <w:br/>
      </w:r>
      <w:r w:rsidR="000A24D1" w:rsidRPr="00230D32">
        <w:rPr>
          <w:rFonts w:ascii="Century Gothic" w:hAnsi="Century Gothic" w:cs="Segoe UI"/>
          <w:color w:val="211E5B"/>
          <w:sz w:val="18"/>
          <w:szCs w:val="18"/>
          <w:shd w:val="clear" w:color="auto" w:fill="FFFFFF"/>
        </w:rPr>
        <w:t xml:space="preserve">Nederland werkt weer grotendeels vanuit huis. Aandacht voor mentale &amp; fysieke gezondheid en verbinding houden met elkaar en de organisatie is daarom nog meer van belang. Maar hoe zorg je voor gezond gedrag en houd je dat vol? Door middel van subsidie en expertise bieden wij steun voor projecten die gezond gedrag structureel positief beïnvloeden. Subsidie is niet bedoeld voor </w:t>
      </w:r>
      <w:proofErr w:type="spellStart"/>
      <w:r w:rsidR="000A24D1" w:rsidRPr="00230D32">
        <w:rPr>
          <w:rFonts w:ascii="Century Gothic" w:hAnsi="Century Gothic" w:cs="Segoe UI"/>
          <w:color w:val="211E5B"/>
          <w:sz w:val="18"/>
          <w:szCs w:val="18"/>
          <w:shd w:val="clear" w:color="auto" w:fill="FFFFFF"/>
        </w:rPr>
        <w:t>arbowettelijke</w:t>
      </w:r>
      <w:proofErr w:type="spellEnd"/>
      <w:r w:rsidR="000A24D1" w:rsidRPr="00230D32">
        <w:rPr>
          <w:rFonts w:ascii="Century Gothic" w:hAnsi="Century Gothic" w:cs="Segoe UI"/>
          <w:color w:val="211E5B"/>
          <w:sz w:val="18"/>
          <w:szCs w:val="18"/>
          <w:shd w:val="clear" w:color="auto" w:fill="FFFFFF"/>
        </w:rPr>
        <w:t xml:space="preserve"> zaken en éénmalig acties, maar juist voor die projecten waar jouw organisatie langdurig energie van krijgt en die inspirerend zijn voor de sector. Projecten moeten daarbij aandacht hebben voor inbedding vanuit een visie, draagvlak bij management, rol leidinggevende, ambassadeurs en goede communicatie.  </w:t>
      </w:r>
      <w:r w:rsidRPr="00230D32">
        <w:rPr>
          <w:rFonts w:ascii="Century Gothic" w:hAnsi="Century Gothic" w:cs="Segoe UI"/>
          <w:color w:val="211E5B"/>
          <w:sz w:val="18"/>
          <w:szCs w:val="18"/>
        </w:rPr>
        <w:br/>
      </w:r>
      <w:r w:rsidRPr="00230D32">
        <w:rPr>
          <w:rStyle w:val="eop"/>
          <w:rFonts w:ascii="Century Gothic" w:hAnsi="Century Gothic" w:cs="Calibri"/>
          <w:color w:val="211E5B"/>
          <w:sz w:val="32"/>
          <w:szCs w:val="32"/>
        </w:rPr>
        <w:t> </w:t>
      </w:r>
    </w:p>
    <w:p w14:paraId="1FDA14FF" w14:textId="77777777" w:rsidR="00476672" w:rsidRPr="00230D32" w:rsidRDefault="005672BC" w:rsidP="00C9090C">
      <w:pPr>
        <w:spacing w:line="240" w:lineRule="auto"/>
        <w:rPr>
          <w:rFonts w:ascii="Century Gothic" w:hAnsi="Century Gothic"/>
        </w:rPr>
      </w:pPr>
    </w:p>
    <w:sectPr w:rsidR="00476672" w:rsidRPr="00230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3838"/>
    <w:multiLevelType w:val="multilevel"/>
    <w:tmpl w:val="F9BC5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2E05EC"/>
    <w:multiLevelType w:val="multilevel"/>
    <w:tmpl w:val="C69C0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17709"/>
    <w:multiLevelType w:val="hybridMultilevel"/>
    <w:tmpl w:val="EB5A8E4E"/>
    <w:lvl w:ilvl="0" w:tplc="F24265EA">
      <w:start w:val="1"/>
      <w:numFmt w:val="bullet"/>
      <w:lvlText w:val="·"/>
      <w:lvlJc w:val="left"/>
      <w:pPr>
        <w:ind w:left="720" w:hanging="360"/>
      </w:pPr>
      <w:rPr>
        <w:rFonts w:ascii="Symbol" w:hAnsi="Symbol" w:hint="default"/>
      </w:rPr>
    </w:lvl>
    <w:lvl w:ilvl="1" w:tplc="2C04ECA4">
      <w:start w:val="1"/>
      <w:numFmt w:val="bullet"/>
      <w:lvlText w:val="o"/>
      <w:lvlJc w:val="left"/>
      <w:pPr>
        <w:ind w:left="1440" w:hanging="360"/>
      </w:pPr>
      <w:rPr>
        <w:rFonts w:ascii="Courier New" w:hAnsi="Courier New" w:hint="default"/>
      </w:rPr>
    </w:lvl>
    <w:lvl w:ilvl="2" w:tplc="1408F586">
      <w:start w:val="1"/>
      <w:numFmt w:val="bullet"/>
      <w:lvlText w:val=""/>
      <w:lvlJc w:val="left"/>
      <w:pPr>
        <w:ind w:left="2160" w:hanging="360"/>
      </w:pPr>
      <w:rPr>
        <w:rFonts w:ascii="Wingdings" w:hAnsi="Wingdings" w:hint="default"/>
      </w:rPr>
    </w:lvl>
    <w:lvl w:ilvl="3" w:tplc="DB527DC4">
      <w:start w:val="1"/>
      <w:numFmt w:val="bullet"/>
      <w:lvlText w:val=""/>
      <w:lvlJc w:val="left"/>
      <w:pPr>
        <w:ind w:left="2880" w:hanging="360"/>
      </w:pPr>
      <w:rPr>
        <w:rFonts w:ascii="Symbol" w:hAnsi="Symbol" w:hint="default"/>
      </w:rPr>
    </w:lvl>
    <w:lvl w:ilvl="4" w:tplc="3A46E72C">
      <w:start w:val="1"/>
      <w:numFmt w:val="bullet"/>
      <w:lvlText w:val="o"/>
      <w:lvlJc w:val="left"/>
      <w:pPr>
        <w:ind w:left="3600" w:hanging="360"/>
      </w:pPr>
      <w:rPr>
        <w:rFonts w:ascii="Courier New" w:hAnsi="Courier New" w:hint="default"/>
      </w:rPr>
    </w:lvl>
    <w:lvl w:ilvl="5" w:tplc="0EB452FE">
      <w:start w:val="1"/>
      <w:numFmt w:val="bullet"/>
      <w:lvlText w:val=""/>
      <w:lvlJc w:val="left"/>
      <w:pPr>
        <w:ind w:left="4320" w:hanging="360"/>
      </w:pPr>
      <w:rPr>
        <w:rFonts w:ascii="Wingdings" w:hAnsi="Wingdings" w:hint="default"/>
      </w:rPr>
    </w:lvl>
    <w:lvl w:ilvl="6" w:tplc="53A2E39E">
      <w:start w:val="1"/>
      <w:numFmt w:val="bullet"/>
      <w:lvlText w:val=""/>
      <w:lvlJc w:val="left"/>
      <w:pPr>
        <w:ind w:left="5040" w:hanging="360"/>
      </w:pPr>
      <w:rPr>
        <w:rFonts w:ascii="Symbol" w:hAnsi="Symbol" w:hint="default"/>
      </w:rPr>
    </w:lvl>
    <w:lvl w:ilvl="7" w:tplc="A44C6C60">
      <w:start w:val="1"/>
      <w:numFmt w:val="bullet"/>
      <w:lvlText w:val="o"/>
      <w:lvlJc w:val="left"/>
      <w:pPr>
        <w:ind w:left="5760" w:hanging="360"/>
      </w:pPr>
      <w:rPr>
        <w:rFonts w:ascii="Courier New" w:hAnsi="Courier New" w:hint="default"/>
      </w:rPr>
    </w:lvl>
    <w:lvl w:ilvl="8" w:tplc="2798788E">
      <w:start w:val="1"/>
      <w:numFmt w:val="bullet"/>
      <w:lvlText w:val=""/>
      <w:lvlJc w:val="left"/>
      <w:pPr>
        <w:ind w:left="6480" w:hanging="360"/>
      </w:pPr>
      <w:rPr>
        <w:rFonts w:ascii="Wingdings" w:hAnsi="Wingdings" w:hint="default"/>
      </w:rPr>
    </w:lvl>
  </w:abstractNum>
  <w:abstractNum w:abstractNumId="3" w15:restartNumberingAfterBreak="0">
    <w:nsid w:val="4F5E1992"/>
    <w:multiLevelType w:val="multilevel"/>
    <w:tmpl w:val="33E64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7D"/>
    <w:rsid w:val="000A24D1"/>
    <w:rsid w:val="00230D32"/>
    <w:rsid w:val="00366D7D"/>
    <w:rsid w:val="003D35D0"/>
    <w:rsid w:val="0043523B"/>
    <w:rsid w:val="005672BC"/>
    <w:rsid w:val="00605D5B"/>
    <w:rsid w:val="006465CA"/>
    <w:rsid w:val="007D1242"/>
    <w:rsid w:val="00946CEB"/>
    <w:rsid w:val="00C9090C"/>
    <w:rsid w:val="00EA1546"/>
    <w:rsid w:val="33651B37"/>
    <w:rsid w:val="3F342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A83"/>
  <w15:chartTrackingRefBased/>
  <w15:docId w15:val="{CEA45456-EECB-4212-9147-914A4F9B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66D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66D7D"/>
  </w:style>
  <w:style w:type="character" w:customStyle="1" w:styleId="eop">
    <w:name w:val="eop"/>
    <w:basedOn w:val="Standaardalinea-lettertype"/>
    <w:rsid w:val="00366D7D"/>
  </w:style>
  <w:style w:type="character" w:customStyle="1" w:styleId="scxw99664719">
    <w:name w:val="scxw99664719"/>
    <w:basedOn w:val="Standaardalinea-lettertype"/>
    <w:rsid w:val="00366D7D"/>
  </w:style>
  <w:style w:type="character" w:customStyle="1" w:styleId="bcx8">
    <w:name w:val="bcx8"/>
    <w:basedOn w:val="Standaardalinea-lettertype"/>
    <w:rsid w:val="00366D7D"/>
  </w:style>
  <w:style w:type="character" w:styleId="Hyperlink">
    <w:name w:val="Hyperlink"/>
    <w:basedOn w:val="Standaardalinea-lettertype"/>
    <w:uiPriority w:val="99"/>
    <w:unhideWhenUsed/>
    <w:rsid w:val="000A24D1"/>
    <w:rPr>
      <w:color w:val="0563C1"/>
      <w:u w:val="single"/>
    </w:rPr>
  </w:style>
  <w:style w:type="character" w:customStyle="1" w:styleId="contextualspellingandgrammarerror">
    <w:name w:val="contextualspellingandgrammarerror"/>
    <w:basedOn w:val="Standaardalinea-lettertype"/>
    <w:rsid w:val="000A24D1"/>
  </w:style>
  <w:style w:type="character" w:customStyle="1" w:styleId="spellingerror">
    <w:name w:val="spellingerror"/>
    <w:basedOn w:val="Standaardalinea-lettertype"/>
    <w:rsid w:val="000A24D1"/>
  </w:style>
  <w:style w:type="character" w:customStyle="1" w:styleId="markedcontent">
    <w:name w:val="markedcontent"/>
    <w:basedOn w:val="Standaardalinea-lettertype"/>
    <w:rsid w:val="006465CA"/>
  </w:style>
  <w:style w:type="character" w:styleId="GevolgdeHyperlink">
    <w:name w:val="FollowedHyperlink"/>
    <w:basedOn w:val="Standaardalinea-lettertype"/>
    <w:uiPriority w:val="99"/>
    <w:semiHidden/>
    <w:unhideWhenUsed/>
    <w:rsid w:val="00C9090C"/>
    <w:rPr>
      <w:color w:val="954F72" w:themeColor="followedHyperlink"/>
      <w:u w:val="single"/>
    </w:rPr>
  </w:style>
  <w:style w:type="character" w:styleId="Onopgelostemelding">
    <w:name w:val="Unresolved Mention"/>
    <w:basedOn w:val="Standaardalinea-lettertype"/>
    <w:uiPriority w:val="99"/>
    <w:semiHidden/>
    <w:unhideWhenUsed/>
    <w:rsid w:val="00C9090C"/>
    <w:rPr>
      <w:color w:val="605E5C"/>
      <w:shd w:val="clear" w:color="auto" w:fill="E1DFDD"/>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0271">
      <w:bodyDiv w:val="1"/>
      <w:marLeft w:val="0"/>
      <w:marRight w:val="0"/>
      <w:marTop w:val="0"/>
      <w:marBottom w:val="0"/>
      <w:divBdr>
        <w:top w:val="none" w:sz="0" w:space="0" w:color="auto"/>
        <w:left w:val="none" w:sz="0" w:space="0" w:color="auto"/>
        <w:bottom w:val="none" w:sz="0" w:space="0" w:color="auto"/>
        <w:right w:val="none" w:sz="0" w:space="0" w:color="auto"/>
      </w:divBdr>
      <w:divsChild>
        <w:div w:id="980647050">
          <w:marLeft w:val="0"/>
          <w:marRight w:val="0"/>
          <w:marTop w:val="0"/>
          <w:marBottom w:val="0"/>
          <w:divBdr>
            <w:top w:val="none" w:sz="0" w:space="0" w:color="auto"/>
            <w:left w:val="none" w:sz="0" w:space="0" w:color="auto"/>
            <w:bottom w:val="none" w:sz="0" w:space="0" w:color="auto"/>
            <w:right w:val="none" w:sz="0" w:space="0" w:color="auto"/>
          </w:divBdr>
        </w:div>
        <w:div w:id="1900440705">
          <w:marLeft w:val="0"/>
          <w:marRight w:val="0"/>
          <w:marTop w:val="0"/>
          <w:marBottom w:val="0"/>
          <w:divBdr>
            <w:top w:val="none" w:sz="0" w:space="0" w:color="auto"/>
            <w:left w:val="none" w:sz="0" w:space="0" w:color="auto"/>
            <w:bottom w:val="none" w:sz="0" w:space="0" w:color="auto"/>
            <w:right w:val="none" w:sz="0" w:space="0" w:color="auto"/>
          </w:divBdr>
        </w:div>
        <w:div w:id="124217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nl/arbeidsmarktvis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0ACB7-E459-487D-AEA4-AD211C819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2435A-234C-428A-9397-94C2B302BA72}">
  <ds:schemaRefs>
    <ds:schemaRef ds:uri="http://schemas.microsoft.com/sharepoint/v3/contenttype/forms"/>
  </ds:schemaRefs>
</ds:datastoreItem>
</file>

<file path=customXml/itemProps3.xml><?xml version="1.0" encoding="utf-8"?>
<ds:datastoreItem xmlns:ds="http://schemas.openxmlformats.org/officeDocument/2006/customXml" ds:itemID="{9F7CE3CF-D355-4B0E-97A8-2720E7EF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5661</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Brehm</dc:creator>
  <cp:keywords/>
  <dc:description/>
  <cp:lastModifiedBy>Lesley Brehm</cp:lastModifiedBy>
  <cp:revision>5</cp:revision>
  <dcterms:created xsi:type="dcterms:W3CDTF">2021-12-17T07:46:00Z</dcterms:created>
  <dcterms:modified xsi:type="dcterms:W3CDTF">2021-12-20T15:36:00Z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