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0D32" w14:textId="4C46DA93" w:rsidR="00C81AB8" w:rsidRPr="00BC7662" w:rsidRDefault="00C81AB8" w:rsidP="000C1731">
      <w:pPr>
        <w:pStyle w:val="Kop1nietininhoudsopgave"/>
      </w:pPr>
      <w:r w:rsidRPr="00BC7662">
        <w:t>Tussenrapportage</w:t>
      </w:r>
      <w:r w:rsidR="004D2D22">
        <w:t xml:space="preserve"> gemeente Rotterdam</w:t>
      </w:r>
      <w:r w:rsidR="007A006C" w:rsidRPr="00BC7662">
        <w:t xml:space="preserve"> </w:t>
      </w:r>
      <w:r w:rsidR="00F848FC" w:rsidRPr="00BC7662">
        <w:t xml:space="preserve"> </w:t>
      </w:r>
      <w:r w:rsidR="00F848FC" w:rsidRPr="00BC7662">
        <w:rPr>
          <w:sz w:val="16"/>
          <w:szCs w:val="16"/>
        </w:rPr>
        <w:t>(</w:t>
      </w:r>
      <w:r w:rsidR="00540D71">
        <w:rPr>
          <w:sz w:val="16"/>
          <w:szCs w:val="16"/>
        </w:rPr>
        <w:t>dec 2022</w:t>
      </w:r>
      <w:r w:rsidR="00F848FC" w:rsidRPr="00BC7662">
        <w:rPr>
          <w:sz w:val="16"/>
          <w:szCs w:val="16"/>
        </w:rPr>
        <w:t>)</w:t>
      </w:r>
    </w:p>
    <w:p w14:paraId="638C2741" w14:textId="77777777" w:rsidR="00C81AB8" w:rsidRPr="00BC7662" w:rsidRDefault="00C81AB8" w:rsidP="00C81AB8">
      <w:pPr>
        <w:pStyle w:val="Kop3"/>
      </w:pPr>
      <w:r w:rsidRPr="00BC7662">
        <w:t>Gegevens organisatie en project</w:t>
      </w:r>
    </w:p>
    <w:p w14:paraId="12CADEA1" w14:textId="35647C4A" w:rsidR="00C81AB8" w:rsidRPr="00BC7662" w:rsidRDefault="00C81AB8" w:rsidP="00C81AB8">
      <w:r w:rsidRPr="00BC7662">
        <w:t>Gemeente</w:t>
      </w:r>
      <w:r w:rsidR="00BC7662" w:rsidRPr="00BC7662">
        <w:t>:</w:t>
      </w:r>
      <w:r w:rsidR="00F02E56">
        <w:t xml:space="preserve"> Rotterdam</w:t>
      </w:r>
    </w:p>
    <w:p w14:paraId="0BCB7D30" w14:textId="7BF2E8B0" w:rsidR="00C81AB8" w:rsidRPr="00BC7662" w:rsidRDefault="00C81AB8" w:rsidP="00C81AB8">
      <w:r w:rsidRPr="00BC7662">
        <w:t>Projectnaam</w:t>
      </w:r>
      <w:r w:rsidR="00BC7662" w:rsidRPr="00BC7662">
        <w:t>:</w:t>
      </w:r>
      <w:r w:rsidR="00F02E56">
        <w:t xml:space="preserve"> W&amp;I academie</w:t>
      </w:r>
      <w:r w:rsidR="00C16786">
        <w:br/>
        <w:t>Doorlooptijd:</w:t>
      </w:r>
      <w:r w:rsidR="00F02E56">
        <w:t xml:space="preserve"> 12 maanden</w:t>
      </w:r>
    </w:p>
    <w:p w14:paraId="188E64D8" w14:textId="77777777" w:rsidR="00C81AB8" w:rsidRPr="00BC7662" w:rsidRDefault="00C81AB8" w:rsidP="00C81AB8"/>
    <w:p w14:paraId="29BF741C" w14:textId="5C8C2A46" w:rsidR="00C81AB8" w:rsidRPr="00BC7662" w:rsidRDefault="00C81AB8" w:rsidP="00C81AB8">
      <w:pPr>
        <w:pStyle w:val="Kop3"/>
        <w:rPr>
          <w:b w:val="0"/>
          <w:bCs w:val="0"/>
          <w:sz w:val="16"/>
          <w:szCs w:val="16"/>
        </w:rPr>
      </w:pPr>
      <w:r w:rsidRPr="00BC7662">
        <w:t>Gegevens projectleider?</w:t>
      </w:r>
      <w:r w:rsidR="00B03033" w:rsidRPr="00BC7662">
        <w:t xml:space="preserve"> </w:t>
      </w:r>
    </w:p>
    <w:p w14:paraId="30D60E25" w14:textId="22186057" w:rsidR="00C81AB8" w:rsidRDefault="00C81AB8" w:rsidP="00C81AB8">
      <w:r w:rsidRPr="00BC7662">
        <w:t>Naam</w:t>
      </w:r>
      <w:r w:rsidR="00BC7662" w:rsidRPr="00BC7662">
        <w:t>:</w:t>
      </w:r>
      <w:r w:rsidR="00F02E56">
        <w:t xml:space="preserve"> </w:t>
      </w:r>
      <w:r w:rsidR="00540D71">
        <w:t>D</w:t>
      </w:r>
      <w:r w:rsidR="00F02E56">
        <w:t>ave van der Weijde</w:t>
      </w:r>
    </w:p>
    <w:p w14:paraId="5CCF368F" w14:textId="07F33E65" w:rsidR="00931300" w:rsidRPr="00BC7662" w:rsidRDefault="00931300" w:rsidP="00C81AB8">
      <w:r>
        <w:t>Functie:</w:t>
      </w:r>
      <w:r w:rsidR="00F02E56">
        <w:t xml:space="preserve"> Programma Manager</w:t>
      </w:r>
      <w:r w:rsidR="00540D71">
        <w:t xml:space="preserve"> a.i.</w:t>
      </w:r>
    </w:p>
    <w:p w14:paraId="1EE96F38" w14:textId="2398A3A5" w:rsidR="00C81AB8" w:rsidRPr="000C1731" w:rsidRDefault="00C81AB8" w:rsidP="00C81AB8">
      <w:pPr>
        <w:rPr>
          <w:lang w:val="de-DE"/>
        </w:rPr>
      </w:pPr>
      <w:proofErr w:type="spellStart"/>
      <w:r w:rsidRPr="000C1731">
        <w:rPr>
          <w:lang w:val="de-DE"/>
        </w:rPr>
        <w:t>Telefoonnummer</w:t>
      </w:r>
      <w:proofErr w:type="spellEnd"/>
      <w:r w:rsidR="00BC7662" w:rsidRPr="000C1731">
        <w:rPr>
          <w:lang w:val="de-DE"/>
        </w:rPr>
        <w:t>:</w:t>
      </w:r>
      <w:r w:rsidR="00F02E56" w:rsidRPr="000C1731">
        <w:rPr>
          <w:lang w:val="de-DE"/>
        </w:rPr>
        <w:t xml:space="preserve"> 06</w:t>
      </w:r>
      <w:r w:rsidR="000C1731" w:rsidRPr="000C1731">
        <w:rPr>
          <w:lang w:val="de-DE"/>
        </w:rPr>
        <w:t xml:space="preserve"> </w:t>
      </w:r>
      <w:r w:rsidR="00F02E56" w:rsidRPr="000C1731">
        <w:rPr>
          <w:lang w:val="de-DE"/>
        </w:rPr>
        <w:t>13</w:t>
      </w:r>
      <w:r w:rsidR="000C1731" w:rsidRPr="000C1731">
        <w:rPr>
          <w:lang w:val="de-DE"/>
        </w:rPr>
        <w:t xml:space="preserve"> </w:t>
      </w:r>
      <w:r w:rsidR="00F02E56" w:rsidRPr="000C1731">
        <w:rPr>
          <w:lang w:val="de-DE"/>
        </w:rPr>
        <w:t>46</w:t>
      </w:r>
      <w:r w:rsidR="000C1731" w:rsidRPr="000C1731">
        <w:rPr>
          <w:lang w:val="de-DE"/>
        </w:rPr>
        <w:t xml:space="preserve"> </w:t>
      </w:r>
      <w:r w:rsidR="00F02E56" w:rsidRPr="000C1731">
        <w:rPr>
          <w:lang w:val="de-DE"/>
        </w:rPr>
        <w:t>30</w:t>
      </w:r>
      <w:r w:rsidR="000C1731" w:rsidRPr="000C1731">
        <w:rPr>
          <w:lang w:val="de-DE"/>
        </w:rPr>
        <w:t xml:space="preserve"> </w:t>
      </w:r>
      <w:r w:rsidR="00F02E56" w:rsidRPr="000C1731">
        <w:rPr>
          <w:lang w:val="de-DE"/>
        </w:rPr>
        <w:t>41</w:t>
      </w:r>
    </w:p>
    <w:p w14:paraId="7C5C7FA5" w14:textId="31CAC696" w:rsidR="00C81AB8" w:rsidRPr="000C1731" w:rsidRDefault="00C81AB8" w:rsidP="00C81AB8">
      <w:pPr>
        <w:rPr>
          <w:lang w:val="de-DE"/>
        </w:rPr>
      </w:pPr>
      <w:r w:rsidRPr="000C1731">
        <w:rPr>
          <w:lang w:val="de-DE"/>
        </w:rPr>
        <w:t>E-</w:t>
      </w:r>
      <w:proofErr w:type="spellStart"/>
      <w:r w:rsidRPr="000C1731">
        <w:rPr>
          <w:lang w:val="de-DE"/>
        </w:rPr>
        <w:t>mailadres</w:t>
      </w:r>
      <w:proofErr w:type="spellEnd"/>
      <w:r w:rsidR="00BC7662" w:rsidRPr="000C1731">
        <w:rPr>
          <w:lang w:val="de-DE"/>
        </w:rPr>
        <w:t>:</w:t>
      </w:r>
      <w:r w:rsidR="00F02E56" w:rsidRPr="000C1731">
        <w:rPr>
          <w:lang w:val="de-DE"/>
        </w:rPr>
        <w:t xml:space="preserve"> </w:t>
      </w:r>
      <w:hyperlink r:id="rId10" w:history="1">
        <w:r w:rsidR="00540D71" w:rsidRPr="000C1731">
          <w:rPr>
            <w:rStyle w:val="Hyperlink"/>
            <w:lang w:val="de-DE"/>
          </w:rPr>
          <w:t>d.vanderweijde@rotterdam.nl</w:t>
        </w:r>
      </w:hyperlink>
      <w:r w:rsidR="00540D71" w:rsidRPr="000C1731">
        <w:rPr>
          <w:lang w:val="de-DE"/>
        </w:rPr>
        <w:t xml:space="preserve"> , </w:t>
      </w:r>
      <w:hyperlink r:id="rId11" w:history="1">
        <w:r w:rsidR="00540D71" w:rsidRPr="000C1731">
          <w:rPr>
            <w:rStyle w:val="Hyperlink"/>
            <w:lang w:val="de-DE"/>
          </w:rPr>
          <w:t>davevanderweijde@figurefour.nl</w:t>
        </w:r>
      </w:hyperlink>
      <w:r w:rsidR="00540D71" w:rsidRPr="000C1731">
        <w:rPr>
          <w:lang w:val="de-DE"/>
        </w:rPr>
        <w:t xml:space="preserve"> </w:t>
      </w:r>
    </w:p>
    <w:p w14:paraId="0399E803" w14:textId="77777777" w:rsidR="00C81AB8" w:rsidRPr="000C1731" w:rsidRDefault="00C81AB8" w:rsidP="00C81AB8">
      <w:pPr>
        <w:rPr>
          <w:lang w:val="de-DE"/>
        </w:rPr>
      </w:pPr>
    </w:p>
    <w:p w14:paraId="4266735C" w14:textId="77777777" w:rsidR="00C81AB8" w:rsidRPr="004D2D22" w:rsidRDefault="00C81AB8" w:rsidP="00C81AB8">
      <w:pPr>
        <w:pStyle w:val="Kop3"/>
      </w:pPr>
      <w:r w:rsidRPr="004D2D22">
        <w:t>Algemeen</w:t>
      </w:r>
    </w:p>
    <w:p w14:paraId="7141F7CD" w14:textId="41B91C75" w:rsidR="00F02E56" w:rsidRPr="004D2D22" w:rsidRDefault="00F02E56" w:rsidP="00F02E56">
      <w:r w:rsidRPr="004D2D22">
        <w:t>De subsidie aanvraag had betrekking op het versterken en verbinden van de samenwerking met andere G4 gemeenten en andere clusters binnen Rotterdam. Sinds de start van de begeleiding hebben daarin de volgende resultaten.</w:t>
      </w:r>
    </w:p>
    <w:p w14:paraId="75859156" w14:textId="64101A57" w:rsidR="00F02E56" w:rsidRPr="004D2D22" w:rsidRDefault="00F02E56" w:rsidP="00F02E56">
      <w:pPr>
        <w:pStyle w:val="Lijstalinea"/>
        <w:numPr>
          <w:ilvl w:val="0"/>
          <w:numId w:val="22"/>
        </w:numPr>
      </w:pPr>
      <w:r w:rsidRPr="004D2D22">
        <w:t>Diverse samenwerkingssessies met cluster MO</w:t>
      </w:r>
      <w:r w:rsidR="00540D71" w:rsidRPr="004D2D22">
        <w:t xml:space="preserve"> (elke 1,5 maand)</w:t>
      </w:r>
    </w:p>
    <w:p w14:paraId="294DB02D" w14:textId="0E46386C" w:rsidR="00F02E56" w:rsidRPr="004D2D22" w:rsidRDefault="00F02E56" w:rsidP="00F02E56">
      <w:pPr>
        <w:pStyle w:val="Lijstalinea"/>
        <w:numPr>
          <w:ilvl w:val="0"/>
          <w:numId w:val="22"/>
        </w:numPr>
      </w:pPr>
      <w:r w:rsidRPr="004D2D22">
        <w:t xml:space="preserve">Diverse inspiratiesessies met </w:t>
      </w:r>
      <w:r w:rsidR="00540D71" w:rsidRPr="004D2D22">
        <w:t>andere</w:t>
      </w:r>
      <w:r w:rsidRPr="004D2D22">
        <w:t xml:space="preserve"> clusters binnen de gemeente </w:t>
      </w:r>
      <w:r w:rsidR="005259E5" w:rsidRPr="004D2D22">
        <w:t>R’dam</w:t>
      </w:r>
    </w:p>
    <w:p w14:paraId="49AF60D8" w14:textId="36EF45CD" w:rsidR="00F02E56" w:rsidRPr="004D2D22" w:rsidRDefault="00F02E56" w:rsidP="00F02E56">
      <w:pPr>
        <w:pStyle w:val="Lijstalinea"/>
        <w:numPr>
          <w:ilvl w:val="0"/>
          <w:numId w:val="22"/>
        </w:numPr>
      </w:pPr>
      <w:r w:rsidRPr="004D2D22">
        <w:t>Inspiratie bijeenkomst G4</w:t>
      </w:r>
      <w:r w:rsidR="00540D71" w:rsidRPr="004D2D22">
        <w:t xml:space="preserve"> op 4 november</w:t>
      </w:r>
      <w:r w:rsidRPr="004D2D22">
        <w:t>. Met daaruit concrete samenwerkingsafspraken</w:t>
      </w:r>
      <w:r w:rsidR="00540D71" w:rsidRPr="004D2D22">
        <w:t>.</w:t>
      </w:r>
    </w:p>
    <w:p w14:paraId="564C8B71" w14:textId="77FC0404" w:rsidR="00F02E56" w:rsidRPr="004D2D22" w:rsidRDefault="00F02E56" w:rsidP="00F02E56">
      <w:pPr>
        <w:pStyle w:val="Lijstalinea"/>
        <w:numPr>
          <w:ilvl w:val="0"/>
          <w:numId w:val="22"/>
        </w:numPr>
      </w:pPr>
      <w:r w:rsidRPr="004D2D22">
        <w:t>Samenwerkingsafspraken met gemeente Amsterdam</w:t>
      </w:r>
    </w:p>
    <w:p w14:paraId="1A330CAF" w14:textId="01429703" w:rsidR="00F02E56" w:rsidRPr="004D2D22" w:rsidRDefault="00F02E56" w:rsidP="00F02E56">
      <w:pPr>
        <w:pStyle w:val="Lijstalinea"/>
        <w:numPr>
          <w:ilvl w:val="0"/>
          <w:numId w:val="22"/>
        </w:numPr>
      </w:pPr>
      <w:r w:rsidRPr="004D2D22">
        <w:t xml:space="preserve">Gezamenlijke </w:t>
      </w:r>
      <w:r w:rsidR="005259E5" w:rsidRPr="004D2D22">
        <w:t>resultaten</w:t>
      </w:r>
      <w:r w:rsidRPr="004D2D22">
        <w:t xml:space="preserve"> (inkoop, ontwikkeling): </w:t>
      </w:r>
      <w:r w:rsidR="005259E5" w:rsidRPr="004D2D22">
        <w:t xml:space="preserve">Amsterdam en Rotterdam hebben de </w:t>
      </w:r>
      <w:proofErr w:type="spellStart"/>
      <w:r w:rsidR="005259E5" w:rsidRPr="004D2D22">
        <w:t>opleidingsportofolio’s</w:t>
      </w:r>
      <w:proofErr w:type="spellEnd"/>
      <w:r w:rsidR="005259E5" w:rsidRPr="004D2D22">
        <w:t xml:space="preserve"> naast elkaar gelegd en ervaringen op inhoud, leervorm, leverancier gedeeld. Dit heeft complementaire inzichten opgeleverd, waardoor we ons beider </w:t>
      </w:r>
      <w:proofErr w:type="spellStart"/>
      <w:r w:rsidR="005259E5" w:rsidRPr="004D2D22">
        <w:t>opleidingsportofolio</w:t>
      </w:r>
      <w:proofErr w:type="spellEnd"/>
      <w:r w:rsidR="005259E5" w:rsidRPr="004D2D22">
        <w:t xml:space="preserve"> hebben kunnen versterken, maar ook de gemeenschappelijke doelstelling beter in kaart te kunnen brengen. </w:t>
      </w:r>
    </w:p>
    <w:p w14:paraId="4D58FB99" w14:textId="079E7687" w:rsidR="00010B10" w:rsidRPr="004D2D22" w:rsidRDefault="00F02E56" w:rsidP="00F02E56">
      <w:pPr>
        <w:pStyle w:val="Lijstalinea"/>
        <w:numPr>
          <w:ilvl w:val="0"/>
          <w:numId w:val="22"/>
        </w:numPr>
      </w:pPr>
      <w:r w:rsidRPr="004D2D22">
        <w:t>Kennisdeling met de gemeente A’dam</w:t>
      </w:r>
      <w:r w:rsidR="00010B10" w:rsidRPr="004D2D22">
        <w:t xml:space="preserve">, den Haag </w:t>
      </w:r>
      <w:r w:rsidRPr="004D2D22">
        <w:t xml:space="preserve">en Utrecht op het gebied van: </w:t>
      </w:r>
    </w:p>
    <w:p w14:paraId="1F6C232C" w14:textId="77777777" w:rsidR="00010B10" w:rsidRPr="004D2D22" w:rsidRDefault="00010B10" w:rsidP="00010B10">
      <w:pPr>
        <w:pStyle w:val="Lijstalinea"/>
        <w:numPr>
          <w:ilvl w:val="3"/>
          <w:numId w:val="22"/>
        </w:numPr>
      </w:pPr>
      <w:r w:rsidRPr="004D2D22">
        <w:t>Inzicht aanpak en vorm waarin leren georganiseerd is</w:t>
      </w:r>
    </w:p>
    <w:p w14:paraId="763383E8" w14:textId="74C4D966" w:rsidR="00010B10" w:rsidRPr="004D2D22" w:rsidRDefault="00010B10" w:rsidP="00010B10">
      <w:pPr>
        <w:pStyle w:val="Lijstalinea"/>
        <w:numPr>
          <w:ilvl w:val="3"/>
          <w:numId w:val="22"/>
        </w:numPr>
      </w:pPr>
      <w:r w:rsidRPr="004D2D22">
        <w:t>Inrichting functiehuis versus kwaliteitsborging primaire proces</w:t>
      </w:r>
    </w:p>
    <w:p w14:paraId="1FB53760" w14:textId="5EC15FC0" w:rsidR="00010B10" w:rsidRPr="004D2D22" w:rsidRDefault="00010B10" w:rsidP="00540D71"/>
    <w:p w14:paraId="338A6D3B" w14:textId="1681507B" w:rsidR="00540D71" w:rsidRPr="004D2D22" w:rsidRDefault="00540D71" w:rsidP="00540D71">
      <w:pPr>
        <w:ind w:left="709"/>
      </w:pPr>
      <w:r w:rsidRPr="004D2D22">
        <w:t xml:space="preserve">Reflectie vanuit de coach: </w:t>
      </w:r>
      <w:r w:rsidRPr="004D2D22">
        <w:rPr>
          <w:i/>
          <w:iCs/>
        </w:rPr>
        <w:t>Het gestructureerd en planmatig in de steigers zetten van die samenwerking helpt . Analyseren, plan trekken, volgende stap en go! Ik vind het tof om te zien hoe jullie in het gesprek soms de knop omzetten naar een commerciële mindset. Dan gaat het voorzichtige eraf en worden jullie ook opener in wat je wilt bereiken. Het voorkomen van koste wat kost meebuigen is juist een les gebleken: dat helpt niemand als je een waardevolle samenwerking wilt realiseren</w:t>
      </w:r>
      <w:r w:rsidRPr="004D2D22">
        <w:t>.</w:t>
      </w:r>
    </w:p>
    <w:p w14:paraId="3B8334B9" w14:textId="77777777" w:rsidR="00540D71" w:rsidRPr="004D2D22" w:rsidRDefault="00540D71" w:rsidP="00540D71"/>
    <w:p w14:paraId="4843E546" w14:textId="54E158D2" w:rsidR="00F02E56" w:rsidRPr="004D2D22" w:rsidRDefault="000C1731" w:rsidP="000C1731">
      <w:r w:rsidRPr="004D2D22">
        <w:rPr>
          <w:b/>
          <w:bCs/>
        </w:rPr>
        <w:t>Planning</w:t>
      </w:r>
      <w:r w:rsidRPr="004D2D22">
        <w:rPr>
          <w:b/>
          <w:bCs/>
        </w:rPr>
        <w:br/>
      </w:r>
      <w:r w:rsidR="00F02E56" w:rsidRPr="004D2D22">
        <w:t xml:space="preserve">Het project heeft een vertraging van 3 maanden. De reden is beperkte capaciteit in het programma door verloop en ziekte. En door beperkte capaciteit in de lijn door </w:t>
      </w:r>
      <w:r w:rsidR="00010B10" w:rsidRPr="004D2D22">
        <w:t>eindejaar drukte</w:t>
      </w:r>
      <w:r w:rsidR="00540D71" w:rsidRPr="004D2D22">
        <w:t>.</w:t>
      </w:r>
      <w:r w:rsidRPr="004D2D22">
        <w:br/>
      </w:r>
    </w:p>
    <w:p w14:paraId="41AA9B5A" w14:textId="7284348F" w:rsidR="00F02E56" w:rsidRPr="004D2D22" w:rsidRDefault="000C1731" w:rsidP="000C1731">
      <w:r w:rsidRPr="004D2D22">
        <w:rPr>
          <w:b/>
          <w:bCs/>
        </w:rPr>
        <w:t>Waardering</w:t>
      </w:r>
      <w:r w:rsidRPr="004D2D22">
        <w:rPr>
          <w:b/>
          <w:bCs/>
        </w:rPr>
        <w:br/>
      </w:r>
      <w:r w:rsidRPr="004D2D22">
        <w:t>De waardering van betrokkenen is z</w:t>
      </w:r>
      <w:r w:rsidR="00F02E56" w:rsidRPr="004D2D22">
        <w:t>eer hoog. Zowel de aanpak van het werk, de daaruit voortvloeiende kwaliteit als de collega’s in het programma worden enorm gewaardeerd.</w:t>
      </w:r>
    </w:p>
    <w:p w14:paraId="3667250E" w14:textId="77777777" w:rsidR="004D2D22" w:rsidRPr="004D2D22" w:rsidRDefault="004D2D22" w:rsidP="004D2D22"/>
    <w:p w14:paraId="09303625" w14:textId="71676A25" w:rsidR="00F02E56" w:rsidRPr="004D2D22" w:rsidRDefault="004D2D22" w:rsidP="004D2D22">
      <w:r w:rsidRPr="004D2D22">
        <w:rPr>
          <w:b/>
          <w:bCs/>
        </w:rPr>
        <w:lastRenderedPageBreak/>
        <w:t>Uitdagingen</w:t>
      </w:r>
      <w:r w:rsidRPr="004D2D22">
        <w:rPr>
          <w:b/>
          <w:bCs/>
        </w:rPr>
        <w:br/>
      </w:r>
      <w:r w:rsidR="00F02E56" w:rsidRPr="004D2D22">
        <w:t>Er liggen 2 uitdagingen. Het bestendigen van de werkzaamheden in de lijn en de</w:t>
      </w:r>
      <w:r w:rsidR="00540D71" w:rsidRPr="004D2D22">
        <w:t xml:space="preserve"> nieuwe </w:t>
      </w:r>
      <w:r w:rsidR="00F02E56" w:rsidRPr="004D2D22">
        <w:t xml:space="preserve">samenwerking met de andere gemeente verder uitbreiden en concretiseren. </w:t>
      </w:r>
    </w:p>
    <w:p w14:paraId="2857A2F4" w14:textId="5747E717" w:rsidR="004D2D22" w:rsidRPr="004D2D22" w:rsidRDefault="004D2D22" w:rsidP="004D2D22"/>
    <w:p w14:paraId="7C79316C" w14:textId="298D122F" w:rsidR="004D2D22" w:rsidRPr="004D2D22" w:rsidRDefault="004D2D22" w:rsidP="004D2D22">
      <w:pPr>
        <w:rPr>
          <w:b/>
          <w:bCs/>
        </w:rPr>
      </w:pPr>
      <w:r w:rsidRPr="004D2D22">
        <w:rPr>
          <w:b/>
          <w:bCs/>
        </w:rPr>
        <w:t>Tips en tops</w:t>
      </w:r>
    </w:p>
    <w:p w14:paraId="7C3569C3" w14:textId="6D6E0320" w:rsidR="00F02E56" w:rsidRPr="004D2D22" w:rsidRDefault="00F02E56" w:rsidP="00F02E56">
      <w:pPr>
        <w:pStyle w:val="Lijstalinea"/>
        <w:numPr>
          <w:ilvl w:val="0"/>
          <w:numId w:val="22"/>
        </w:numPr>
      </w:pPr>
      <w:r w:rsidRPr="004D2D22">
        <w:t>Tips:</w:t>
      </w:r>
    </w:p>
    <w:p w14:paraId="307ADA49" w14:textId="5119B847" w:rsidR="00F02E56" w:rsidRPr="004D2D22" w:rsidRDefault="00F02E56" w:rsidP="00F02E56">
      <w:pPr>
        <w:pStyle w:val="Lijstalinea"/>
        <w:numPr>
          <w:ilvl w:val="3"/>
          <w:numId w:val="22"/>
        </w:numPr>
      </w:pPr>
      <w:r w:rsidRPr="004D2D22">
        <w:t>Accepteer het tempo als anderen niet sneller kunnen of willen</w:t>
      </w:r>
    </w:p>
    <w:p w14:paraId="62BF66CA" w14:textId="1A579E89" w:rsidR="00F02E56" w:rsidRPr="004D2D22" w:rsidRDefault="00F02E56" w:rsidP="00F02E56">
      <w:pPr>
        <w:pStyle w:val="Lijstalinea"/>
        <w:numPr>
          <w:ilvl w:val="3"/>
          <w:numId w:val="22"/>
        </w:numPr>
      </w:pPr>
      <w:r w:rsidRPr="004D2D22">
        <w:t>Het gras gaat niet groeien door het aan te trekken (wel water geve</w:t>
      </w:r>
      <w:r w:rsidR="00540D71" w:rsidRPr="004D2D22">
        <w:t>n</w:t>
      </w:r>
      <w:r w:rsidRPr="004D2D22">
        <w:t>)</w:t>
      </w:r>
    </w:p>
    <w:p w14:paraId="4C8CC90C" w14:textId="40ED0192" w:rsidR="00F02E56" w:rsidRPr="004D2D22" w:rsidRDefault="00F02E56" w:rsidP="00F02E56">
      <w:pPr>
        <w:pStyle w:val="Lijstalinea"/>
        <w:numPr>
          <w:ilvl w:val="0"/>
          <w:numId w:val="22"/>
        </w:numPr>
      </w:pPr>
      <w:r w:rsidRPr="004D2D22">
        <w:t>Tops:</w:t>
      </w:r>
    </w:p>
    <w:p w14:paraId="5F620884" w14:textId="2EB42AC4" w:rsidR="00F02E56" w:rsidRPr="004D2D22" w:rsidRDefault="00F02E56" w:rsidP="00F02E56">
      <w:pPr>
        <w:pStyle w:val="Lijstalinea"/>
        <w:numPr>
          <w:ilvl w:val="3"/>
          <w:numId w:val="22"/>
        </w:numPr>
      </w:pPr>
      <w:r w:rsidRPr="004D2D22">
        <w:t>Gewoons starten en blijven reflecteren</w:t>
      </w:r>
    </w:p>
    <w:p w14:paraId="50D96C5B" w14:textId="2E69B939" w:rsidR="00F02E56" w:rsidRPr="004D2D22" w:rsidRDefault="00F02E56" w:rsidP="00F02E56">
      <w:pPr>
        <w:pStyle w:val="Lijstalinea"/>
        <w:numPr>
          <w:ilvl w:val="3"/>
          <w:numId w:val="22"/>
        </w:numPr>
      </w:pPr>
      <w:r w:rsidRPr="004D2D22">
        <w:t>Feedback van buiten is enorm waardevol</w:t>
      </w:r>
    </w:p>
    <w:p w14:paraId="28F3962D" w14:textId="77777777" w:rsidR="00540D71" w:rsidRPr="004D2D22" w:rsidRDefault="00540D71" w:rsidP="00540D71">
      <w:pPr>
        <w:pStyle w:val="Lijstalinea"/>
        <w:ind w:left="2880"/>
      </w:pPr>
    </w:p>
    <w:p w14:paraId="3817641D" w14:textId="31C2E3EF" w:rsidR="00540D71" w:rsidRPr="004D2D22" w:rsidRDefault="004D2D22" w:rsidP="004D2D22">
      <w:r w:rsidRPr="004D2D22">
        <w:rPr>
          <w:b/>
          <w:bCs/>
        </w:rPr>
        <w:t>Inzet A&amp;O procesexpert</w:t>
      </w:r>
      <w:r w:rsidRPr="004D2D22">
        <w:rPr>
          <w:b/>
          <w:bCs/>
        </w:rPr>
        <w:br/>
      </w:r>
      <w:r w:rsidR="00F02E56" w:rsidRPr="004D2D22">
        <w:t xml:space="preserve">Marleen heeft ons een gestructureerde aanpak geboden, waardoor we in beweging zijn gekomen en regelmatig reflecteren, ze houdt ons scherp door zelf kort op de bal te zitten en haar afspraken na te komen. </w:t>
      </w:r>
      <w:r w:rsidR="00C24EE8" w:rsidRPr="004D2D22">
        <w:t>Hoe ze het heeft georganiseerd is het een drijvende kracht in het uitbreiden van het netwerk</w:t>
      </w:r>
      <w:r w:rsidR="00540D71" w:rsidRPr="004D2D22">
        <w:t>. Met haar beeldende manier van samenvatten maakt ze de gemaakte afspraken duidelijk en houdt ze richting op de coachvraag</w:t>
      </w:r>
    </w:p>
    <w:p w14:paraId="00E877F3" w14:textId="7909B16B" w:rsidR="00351F58" w:rsidRPr="00BC7662" w:rsidRDefault="00351F58" w:rsidP="00BC7662">
      <w:pPr>
        <w:rPr>
          <w:szCs w:val="18"/>
        </w:rPr>
      </w:pPr>
    </w:p>
    <w:sectPr w:rsidR="00351F58" w:rsidRPr="00BC7662" w:rsidSect="00C81AB8">
      <w:headerReference w:type="default" r:id="rId12"/>
      <w:footerReference w:type="default" r:id="rId13"/>
      <w:footerReference w:type="first" r:id="rId14"/>
      <w:pgSz w:w="11900" w:h="16840"/>
      <w:pgMar w:top="1588" w:right="1985"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5342" w14:textId="77777777" w:rsidR="007C3175" w:rsidRDefault="007C3175">
      <w:pPr>
        <w:spacing w:line="240" w:lineRule="auto"/>
      </w:pPr>
      <w:r>
        <w:separator/>
      </w:r>
    </w:p>
  </w:endnote>
  <w:endnote w:type="continuationSeparator" w:id="0">
    <w:p w14:paraId="59E7C3DE" w14:textId="77777777" w:rsidR="007C3175" w:rsidRDefault="007C3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71A3"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90E7"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27EC769B" wp14:editId="358ED201">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54FBEB52" w14:textId="77777777" w:rsidR="00DA3876" w:rsidRPr="0041216A" w:rsidRDefault="00DA3876" w:rsidP="00DA3876">
                          <w:pPr>
                            <w:rPr>
                              <w:sz w:val="14"/>
                              <w:szCs w:val="14"/>
                              <w:lang w:val="en-US"/>
                            </w:rPr>
                          </w:pPr>
                          <w:r w:rsidRPr="0041216A">
                            <w:rPr>
                              <w:sz w:val="14"/>
                              <w:szCs w:val="14"/>
                              <w:lang w:val="en-US"/>
                            </w:rPr>
                            <w:t>Titel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EC769B"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" filled="f" stroked="f" strokeweight=".5pt">
              <v:textbox inset="0,0,0,0">
                <w:txbxContent>
                  <w:p w14:paraId="54FBEB52" w14:textId="77777777" w:rsidR="00DA3876" w:rsidRPr="0041216A" w:rsidRDefault="00DA3876" w:rsidP="00DA3876">
                    <w:pPr>
                      <w:rPr>
                        <w:sz w:val="14"/>
                        <w:szCs w:val="14"/>
                        <w:lang w:val="en-US"/>
                      </w:rPr>
                    </w:pPr>
                    <w:r w:rsidRPr="0041216A">
                      <w:rPr>
                        <w:sz w:val="14"/>
                        <w:szCs w:val="14"/>
                        <w:lang w:val="en-US"/>
                      </w:rPr>
                      <w:t>Titel document</w:t>
                    </w:r>
                  </w:p>
                </w:txbxContent>
              </v:textbox>
            </v:shape>
          </w:pict>
        </mc:Fallback>
      </mc:AlternateContent>
    </w:r>
    <w:r>
      <w:rPr>
        <w:noProof/>
      </w:rPr>
      <w:drawing>
        <wp:anchor distT="0" distB="0" distL="114300" distR="114300" simplePos="0" relativeHeight="251657216" behindDoc="1" locked="0" layoutInCell="1" allowOverlap="1" wp14:anchorId="431B44F5" wp14:editId="0831479E">
          <wp:simplePos x="0" y="0"/>
          <wp:positionH relativeFrom="page">
            <wp:posOffset>-9525</wp:posOffset>
          </wp:positionH>
          <wp:positionV relativeFrom="page">
            <wp:posOffset>8994140</wp:posOffset>
          </wp:positionV>
          <wp:extent cx="7560310" cy="1710055"/>
          <wp:effectExtent l="0" t="0" r="0" b="0"/>
          <wp:wrapNone/>
          <wp:docPr id="1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D344" w14:textId="77777777" w:rsidR="007C3175" w:rsidRDefault="007C3175">
      <w:pPr>
        <w:spacing w:line="240" w:lineRule="auto"/>
      </w:pPr>
      <w:r>
        <w:separator/>
      </w:r>
    </w:p>
  </w:footnote>
  <w:footnote w:type="continuationSeparator" w:id="0">
    <w:p w14:paraId="2CE8B0BB" w14:textId="77777777" w:rsidR="007C3175" w:rsidRDefault="007C31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A8D4" w14:textId="77777777" w:rsidR="000B4A82" w:rsidRDefault="00075291">
    <w:r>
      <w:rPr>
        <w:noProof/>
      </w:rPr>
      <mc:AlternateContent>
        <mc:Choice Requires="wps">
          <w:drawing>
            <wp:anchor distT="0" distB="0" distL="114300" distR="114300" simplePos="0" relativeHeight="251659264" behindDoc="0" locked="0" layoutInCell="1" allowOverlap="1" wp14:anchorId="0DFC76B7" wp14:editId="7904809A">
              <wp:simplePos x="0" y="0"/>
              <wp:positionH relativeFrom="column">
                <wp:posOffset>382905</wp:posOffset>
              </wp:positionH>
              <wp:positionV relativeFrom="paragraph">
                <wp:posOffset>9646920</wp:posOffset>
              </wp:positionV>
              <wp:extent cx="2255520" cy="401320"/>
              <wp:effectExtent l="0" t="0" r="1143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5520" cy="401320"/>
                      </a:xfrm>
                      <a:prstGeom prst="rect">
                        <a:avLst/>
                      </a:prstGeom>
                      <a:noFill/>
                      <a:ln w="6350">
                        <a:noFill/>
                      </a:ln>
                    </wps:spPr>
                    <wps:txbx>
                      <w:txbxContent>
                        <w:p w14:paraId="65953F5B" w14:textId="479E80C6" w:rsidR="00612922" w:rsidRPr="0010386B" w:rsidRDefault="00C81AB8" w:rsidP="00612922">
                          <w:r>
                            <w:rPr>
                              <w:sz w:val="14"/>
                              <w:szCs w:val="14"/>
                              <w:lang w:val="en-US"/>
                            </w:rPr>
                            <w:t>Tussenrapportage</w:t>
                          </w:r>
                          <w:r w:rsidR="00367142">
                            <w:rPr>
                              <w:sz w:val="14"/>
                              <w:szCs w:val="14"/>
                              <w:lang w:val="en-US"/>
                            </w:rPr>
                            <w:t xml:space="preserve"> </w:t>
                          </w:r>
                          <w:proofErr w:type="spellStart"/>
                          <w:r w:rsidR="004D2D22">
                            <w:rPr>
                              <w:sz w:val="14"/>
                              <w:szCs w:val="14"/>
                              <w:lang w:val="en-US"/>
                            </w:rPr>
                            <w:t>gemeente</w:t>
                          </w:r>
                          <w:proofErr w:type="spellEnd"/>
                          <w:r w:rsidR="004D2D22">
                            <w:rPr>
                              <w:sz w:val="14"/>
                              <w:szCs w:val="14"/>
                              <w:lang w:val="en-US"/>
                            </w:rPr>
                            <w:t xml:space="preserve"> Rotterdam – dec </w:t>
                          </w:r>
                          <w:r w:rsidR="00367142">
                            <w:rPr>
                              <w:sz w:val="14"/>
                              <w:szCs w:val="14"/>
                              <w:lang w:val="en-US"/>
                            </w:rPr>
                            <w:t>202</w:t>
                          </w:r>
                          <w:r w:rsidR="00342F84">
                            <w:rPr>
                              <w:sz w:val="14"/>
                              <w:szCs w:val="14"/>
                              <w:lang w:val="en-US"/>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C76B7" id="_x0000_t202" coordsize="21600,21600" o:spt="202" path="m,l,21600r21600,l21600,xe">
              <v:stroke joinstyle="miter"/>
              <v:path gradientshapeok="t" o:connecttype="rect"/>
            </v:shapetype>
            <v:shape id="Text Box 8" o:spid="_x0000_s1026" type="#_x0000_t202" style="position:absolute;margin-left:30.15pt;margin-top:759.6pt;width:177.6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" filled="f" stroked="f" strokeweight=".5pt">
              <v:textbox inset="0,0,0,0">
                <w:txbxContent>
                  <w:p w14:paraId="65953F5B" w14:textId="479E80C6" w:rsidR="00612922" w:rsidRPr="0010386B" w:rsidRDefault="00C81AB8" w:rsidP="00612922">
                    <w:r>
                      <w:rPr>
                        <w:sz w:val="14"/>
                        <w:szCs w:val="14"/>
                        <w:lang w:val="en-US"/>
                      </w:rPr>
                      <w:t>Tussenrapportage</w:t>
                    </w:r>
                    <w:r w:rsidR="00367142">
                      <w:rPr>
                        <w:sz w:val="14"/>
                        <w:szCs w:val="14"/>
                        <w:lang w:val="en-US"/>
                      </w:rPr>
                      <w:t xml:space="preserve"> </w:t>
                    </w:r>
                    <w:proofErr w:type="spellStart"/>
                    <w:r w:rsidR="004D2D22">
                      <w:rPr>
                        <w:sz w:val="14"/>
                        <w:szCs w:val="14"/>
                        <w:lang w:val="en-US"/>
                      </w:rPr>
                      <w:t>gemeente</w:t>
                    </w:r>
                    <w:proofErr w:type="spellEnd"/>
                    <w:r w:rsidR="004D2D22">
                      <w:rPr>
                        <w:sz w:val="14"/>
                        <w:szCs w:val="14"/>
                        <w:lang w:val="en-US"/>
                      </w:rPr>
                      <w:t xml:space="preserve"> Rotterdam – dec </w:t>
                    </w:r>
                    <w:r w:rsidR="00367142">
                      <w:rPr>
                        <w:sz w:val="14"/>
                        <w:szCs w:val="14"/>
                        <w:lang w:val="en-US"/>
                      </w:rPr>
                      <w:t>202</w:t>
                    </w:r>
                    <w:r w:rsidR="00342F84">
                      <w:rPr>
                        <w:sz w:val="14"/>
                        <w:szCs w:val="14"/>
                        <w:lang w:val="en-US"/>
                      </w:rPr>
                      <w:t>2</w:t>
                    </w:r>
                  </w:p>
                </w:txbxContent>
              </v:textbox>
              <w10:wrap type="square"/>
            </v:shape>
          </w:pict>
        </mc:Fallback>
      </mc:AlternateContent>
    </w:r>
    <w:r>
      <w:rPr>
        <w:noProof/>
      </w:rPr>
      <w:drawing>
        <wp:anchor distT="0" distB="0" distL="114300" distR="114300" simplePos="0" relativeHeight="251656192" behindDoc="1" locked="0" layoutInCell="1" allowOverlap="1" wp14:anchorId="583674D6" wp14:editId="3C2D10DB">
          <wp:simplePos x="0" y="0"/>
          <wp:positionH relativeFrom="page">
            <wp:posOffset>1366520</wp:posOffset>
          </wp:positionH>
          <wp:positionV relativeFrom="page">
            <wp:posOffset>9288145</wp:posOffset>
          </wp:positionV>
          <wp:extent cx="6184900" cy="1407795"/>
          <wp:effectExtent l="0" t="0" r="0" b="0"/>
          <wp:wrapNone/>
          <wp:docPr id="1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44565"/>
    <w:multiLevelType w:val="hybridMultilevel"/>
    <w:tmpl w:val="030AF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EA807A9"/>
    <w:multiLevelType w:val="hybridMultilevel"/>
    <w:tmpl w:val="B4269A7C"/>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CF42BE"/>
    <w:multiLevelType w:val="hybridMultilevel"/>
    <w:tmpl w:val="34C4B4F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D71133"/>
    <w:multiLevelType w:val="hybridMultilevel"/>
    <w:tmpl w:val="F60E312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34103F"/>
    <w:multiLevelType w:val="hybridMultilevel"/>
    <w:tmpl w:val="CAAC9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6C59D4"/>
    <w:multiLevelType w:val="hybridMultilevel"/>
    <w:tmpl w:val="E6B8CCEE"/>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11C0FC8"/>
    <w:multiLevelType w:val="hybridMultilevel"/>
    <w:tmpl w:val="FE92AE7A"/>
    <w:lvl w:ilvl="0" w:tplc="95D69B2A">
      <w:start w:val="5"/>
      <w:numFmt w:val="bullet"/>
      <w:lvlText w:val="-"/>
      <w:lvlJc w:val="left"/>
      <w:pPr>
        <w:ind w:left="720" w:hanging="360"/>
      </w:pPr>
      <w:rPr>
        <w:rFonts w:ascii="Century Gothic" w:eastAsia="Cambria" w:hAnsi="Century Gothic" w:cs="Times New Roman" w:hint="default"/>
      </w:rPr>
    </w:lvl>
    <w:lvl w:ilvl="1" w:tplc="0413000F">
      <w:start w:val="1"/>
      <w:numFmt w:val="decimal"/>
      <w:lvlText w:val="%2."/>
      <w:lvlJc w:val="left"/>
      <w:pPr>
        <w:ind w:left="720" w:hanging="360"/>
      </w:pPr>
    </w:lvl>
    <w:lvl w:ilvl="2" w:tplc="04130001">
      <w:start w:val="1"/>
      <w:numFmt w:val="bullet"/>
      <w:lvlText w:val=""/>
      <w:lvlJc w:val="left"/>
      <w:pPr>
        <w:ind w:left="720" w:hanging="360"/>
      </w:pPr>
      <w:rPr>
        <w:rFonts w:ascii="Symbol" w:hAnsi="Symbol"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789718">
    <w:abstractNumId w:val="10"/>
  </w:num>
  <w:num w:numId="2" w16cid:durableId="1474909594">
    <w:abstractNumId w:val="8"/>
  </w:num>
  <w:num w:numId="3" w16cid:durableId="254553919">
    <w:abstractNumId w:val="7"/>
  </w:num>
  <w:num w:numId="4" w16cid:durableId="143590122">
    <w:abstractNumId w:val="6"/>
  </w:num>
  <w:num w:numId="5" w16cid:durableId="10844342">
    <w:abstractNumId w:val="5"/>
  </w:num>
  <w:num w:numId="6" w16cid:durableId="828788311">
    <w:abstractNumId w:val="9"/>
  </w:num>
  <w:num w:numId="7" w16cid:durableId="40634323">
    <w:abstractNumId w:val="4"/>
  </w:num>
  <w:num w:numId="8" w16cid:durableId="1769807432">
    <w:abstractNumId w:val="3"/>
  </w:num>
  <w:num w:numId="9" w16cid:durableId="852109403">
    <w:abstractNumId w:val="2"/>
  </w:num>
  <w:num w:numId="10" w16cid:durableId="1403063077">
    <w:abstractNumId w:val="1"/>
  </w:num>
  <w:num w:numId="11" w16cid:durableId="2059930700">
    <w:abstractNumId w:val="0"/>
  </w:num>
  <w:num w:numId="12" w16cid:durableId="1340738151">
    <w:abstractNumId w:val="22"/>
  </w:num>
  <w:num w:numId="13" w16cid:durableId="780534518">
    <w:abstractNumId w:val="23"/>
  </w:num>
  <w:num w:numId="14" w16cid:durableId="336809391">
    <w:abstractNumId w:val="18"/>
  </w:num>
  <w:num w:numId="15" w16cid:durableId="1688560628">
    <w:abstractNumId w:val="17"/>
  </w:num>
  <w:num w:numId="16" w16cid:durableId="1958948201">
    <w:abstractNumId w:val="14"/>
  </w:num>
  <w:num w:numId="17" w16cid:durableId="1410467312">
    <w:abstractNumId w:val="16"/>
  </w:num>
  <w:num w:numId="18" w16cid:durableId="1409813646">
    <w:abstractNumId w:val="19"/>
  </w:num>
  <w:num w:numId="19" w16cid:durableId="2039232117">
    <w:abstractNumId w:val="13"/>
  </w:num>
  <w:num w:numId="20" w16cid:durableId="1461729093">
    <w:abstractNumId w:val="15"/>
  </w:num>
  <w:num w:numId="21" w16cid:durableId="712732620">
    <w:abstractNumId w:val="20"/>
  </w:num>
  <w:num w:numId="22" w16cid:durableId="1114590708">
    <w:abstractNumId w:val="21"/>
  </w:num>
  <w:num w:numId="23" w16cid:durableId="798957310">
    <w:abstractNumId w:val="12"/>
  </w:num>
  <w:num w:numId="24" w16cid:durableId="277183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10B10"/>
    <w:rsid w:val="00075291"/>
    <w:rsid w:val="0008527E"/>
    <w:rsid w:val="000B3307"/>
    <w:rsid w:val="000B4A82"/>
    <w:rsid w:val="000C1731"/>
    <w:rsid w:val="000E01CD"/>
    <w:rsid w:val="000F429D"/>
    <w:rsid w:val="001246B2"/>
    <w:rsid w:val="00192FFF"/>
    <w:rsid w:val="001F04C4"/>
    <w:rsid w:val="0021041C"/>
    <w:rsid w:val="002A2468"/>
    <w:rsid w:val="002D33EB"/>
    <w:rsid w:val="0032544A"/>
    <w:rsid w:val="00342442"/>
    <w:rsid w:val="00342F84"/>
    <w:rsid w:val="00351F58"/>
    <w:rsid w:val="00367142"/>
    <w:rsid w:val="003711E8"/>
    <w:rsid w:val="00381EED"/>
    <w:rsid w:val="003F045C"/>
    <w:rsid w:val="0041216A"/>
    <w:rsid w:val="004644C6"/>
    <w:rsid w:val="004C54A4"/>
    <w:rsid w:val="004C63A2"/>
    <w:rsid w:val="004D2D22"/>
    <w:rsid w:val="004D6CD3"/>
    <w:rsid w:val="005259E5"/>
    <w:rsid w:val="00540D71"/>
    <w:rsid w:val="005704BE"/>
    <w:rsid w:val="005B759C"/>
    <w:rsid w:val="005C49F7"/>
    <w:rsid w:val="00607E87"/>
    <w:rsid w:val="00612922"/>
    <w:rsid w:val="00627083"/>
    <w:rsid w:val="00651365"/>
    <w:rsid w:val="006A1E20"/>
    <w:rsid w:val="006B0E96"/>
    <w:rsid w:val="006B768E"/>
    <w:rsid w:val="006E1106"/>
    <w:rsid w:val="006F2932"/>
    <w:rsid w:val="006F62AE"/>
    <w:rsid w:val="00741509"/>
    <w:rsid w:val="007A0065"/>
    <w:rsid w:val="007A006C"/>
    <w:rsid w:val="007B585D"/>
    <w:rsid w:val="007C3175"/>
    <w:rsid w:val="007E6978"/>
    <w:rsid w:val="007F2531"/>
    <w:rsid w:val="0082204E"/>
    <w:rsid w:val="00834F8D"/>
    <w:rsid w:val="00845A8D"/>
    <w:rsid w:val="00913B6A"/>
    <w:rsid w:val="009179B3"/>
    <w:rsid w:val="00931300"/>
    <w:rsid w:val="00931BA1"/>
    <w:rsid w:val="00970588"/>
    <w:rsid w:val="00A40EDC"/>
    <w:rsid w:val="00AD1789"/>
    <w:rsid w:val="00B03033"/>
    <w:rsid w:val="00B800C5"/>
    <w:rsid w:val="00B96361"/>
    <w:rsid w:val="00BC7662"/>
    <w:rsid w:val="00BE21F5"/>
    <w:rsid w:val="00C16786"/>
    <w:rsid w:val="00C221CA"/>
    <w:rsid w:val="00C24EE8"/>
    <w:rsid w:val="00C65B3F"/>
    <w:rsid w:val="00C81AB8"/>
    <w:rsid w:val="00C954F1"/>
    <w:rsid w:val="00CA7246"/>
    <w:rsid w:val="00D40682"/>
    <w:rsid w:val="00D578D1"/>
    <w:rsid w:val="00D64FC8"/>
    <w:rsid w:val="00D70ED5"/>
    <w:rsid w:val="00D91D80"/>
    <w:rsid w:val="00DA3876"/>
    <w:rsid w:val="00DC23FC"/>
    <w:rsid w:val="00DF5401"/>
    <w:rsid w:val="00E31CF2"/>
    <w:rsid w:val="00E91C32"/>
    <w:rsid w:val="00EA5157"/>
    <w:rsid w:val="00EA7658"/>
    <w:rsid w:val="00EF6B1B"/>
    <w:rsid w:val="00F02E56"/>
    <w:rsid w:val="00F848FC"/>
    <w:rsid w:val="00FA072F"/>
    <w:rsid w:val="00FB103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2"/>
    </o:shapelayout>
  </w:shapeDefaults>
  <w:decimalSymbol w:val=","/>
  <w:listSeparator w:val=";"/>
  <w14:docId w14:val="177D7948"/>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221CA"/>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C81AB8"/>
    <w:rPr>
      <w:color w:val="0563C1" w:themeColor="hyperlink"/>
      <w:u w:val="single"/>
    </w:rPr>
  </w:style>
  <w:style w:type="character" w:styleId="Onopgelostemelding">
    <w:name w:val="Unresolved Mention"/>
    <w:basedOn w:val="Standaardalinea-lettertype"/>
    <w:uiPriority w:val="99"/>
    <w:semiHidden/>
    <w:unhideWhenUsed/>
    <w:rsid w:val="00C81AB8"/>
    <w:rPr>
      <w:color w:val="605E5C"/>
      <w:shd w:val="clear" w:color="auto" w:fill="E1DFDD"/>
    </w:rPr>
  </w:style>
  <w:style w:type="paragraph" w:styleId="Lijstalinea">
    <w:name w:val="List Paragraph"/>
    <w:basedOn w:val="Standaard"/>
    <w:qFormat/>
    <w:rsid w:val="00C22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7103">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evanderweijde@figurefour.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vanderweijde@rotterdam.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B77EC952059409767C33C33782532" ma:contentTypeVersion="13" ma:contentTypeDescription="Een nieuw document maken." ma:contentTypeScope="" ma:versionID="7dcd8873fdd159931aaa50232a0ffc76">
  <xsd:schema xmlns:xsd="http://www.w3.org/2001/XMLSchema" xmlns:xs="http://www.w3.org/2001/XMLSchema" xmlns:p="http://schemas.microsoft.com/office/2006/metadata/properties" xmlns:ns2="bec1b744-f515-486f-8e62-220301cd8b38" xmlns:ns3="554a111f-11f7-4d43-973b-c22b7e92f5db" targetNamespace="http://schemas.microsoft.com/office/2006/metadata/properties" ma:root="true" ma:fieldsID="98cf908c307820aa91765c56068f34a2" ns2:_="" ns3:_="">
    <xsd:import namespace="bec1b744-f515-486f-8e62-220301cd8b38"/>
    <xsd:import namespace="554a111f-11f7-4d43-973b-c22b7e92f5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1b744-f515-486f-8e62-220301cd8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a111f-11f7-4d43-973b-c22b7e92f5d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96927-9278-46AC-9A3B-C26CE5CB8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1b744-f515-486f-8e62-220301cd8b38"/>
    <ds:schemaRef ds:uri="554a111f-11f7-4d43-973b-c22b7e92f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261BD-7A51-41BD-AECE-7CD61EFE68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B5389C-93E9-4882-9384-D08E64CEE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0</TotalTime>
  <Pages>2</Pages>
  <Words>457</Words>
  <Characters>2764</Characters>
  <Application>Microsoft Office Word</Application>
  <DocSecurity>4</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cp:lastModifiedBy>
  <cp:revision>2</cp:revision>
  <cp:lastPrinted>2010-09-11T12:59:00Z</cp:lastPrinted>
  <dcterms:created xsi:type="dcterms:W3CDTF">2023-02-20T15:27:00Z</dcterms:created>
  <dcterms:modified xsi:type="dcterms:W3CDTF">2023-02-20T15:27:00Z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0x0101000B2B77EC952059409767C33C33782532</vt:lpwstr>
  </property>
  <property fmtid="{D5CDD505-2E9C-101B-9397-08002B2CF9AE}" pid="3" name="MSIP_Label_ea871968-df67-4817-ac85-f4a5f5ebb5dd_Enabled">
    <vt:lpwstr>true</vt:lpwstr>
  </property>
  <property fmtid="{D5CDD505-2E9C-101B-9397-08002B2CF9AE}" pid="4" name="MSIP_Label_ea871968-df67-4817-ac85-f4a5f5ebb5dd_SetDate">
    <vt:lpwstr>2022-11-24T15:27:02Z</vt:lpwstr>
  </property>
  <property fmtid="{D5CDD505-2E9C-101B-9397-08002B2CF9AE}" pid="5" name="MSIP_Label_ea871968-df67-4817-ac85-f4a5f5ebb5dd_Method">
    <vt:lpwstr>Standard</vt:lpwstr>
  </property>
  <property fmtid="{D5CDD505-2E9C-101B-9397-08002B2CF9AE}" pid="6" name="MSIP_Label_ea871968-df67-4817-ac85-f4a5f5ebb5dd_Name">
    <vt:lpwstr>Bedrijfsvertrouwelijk</vt:lpwstr>
  </property>
  <property fmtid="{D5CDD505-2E9C-101B-9397-08002B2CF9AE}" pid="7" name="MSIP_Label_ea871968-df67-4817-ac85-f4a5f5ebb5dd_SiteId">
    <vt:lpwstr>49c4cd82-8f65-4d6a-9a3b-0ecd07c0cf5b</vt:lpwstr>
  </property>
  <property fmtid="{D5CDD505-2E9C-101B-9397-08002B2CF9AE}" pid="8" name="MSIP_Label_ea871968-df67-4817-ac85-f4a5f5ebb5dd_ActionId">
    <vt:lpwstr>d459c54c-c334-49f8-a680-4db05653eda8</vt:lpwstr>
  </property>
  <property fmtid="{D5CDD505-2E9C-101B-9397-08002B2CF9AE}" pid="9" name="MSIP_Label_ea871968-df67-4817-ac85-f4a5f5ebb5dd_ContentBits">
    <vt:lpwstr>0</vt:lpwstr>
  </property>
</Properties>
</file>